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81" w:rsidRPr="008A1E81" w:rsidRDefault="008A1E81" w:rsidP="008A1E81">
      <w:pPr>
        <w:spacing w:line="360" w:lineRule="auto"/>
        <w:ind w:rightChars="-73" w:right="-153"/>
        <w:jc w:val="left"/>
        <w:rPr>
          <w:rFonts w:ascii="宋体" w:hAnsi="宋体" w:cs="仿宋_GB2312" w:hint="eastAsia"/>
          <w:b/>
          <w:bCs/>
          <w:szCs w:val="21"/>
        </w:rPr>
      </w:pPr>
      <w:r w:rsidRPr="008A1E81">
        <w:rPr>
          <w:rFonts w:ascii="宋体" w:hAnsi="宋体" w:cs="仿宋_GB2312" w:hint="eastAsia"/>
          <w:b/>
          <w:bCs/>
          <w:szCs w:val="21"/>
        </w:rPr>
        <w:t>石河子大学建校70周年纪念系列活动</w:t>
      </w:r>
    </w:p>
    <w:p w:rsidR="00B15921" w:rsidRPr="009C3166" w:rsidRDefault="00B15921" w:rsidP="009C3166">
      <w:pPr>
        <w:spacing w:line="500" w:lineRule="exact"/>
        <w:ind w:firstLineChars="150" w:firstLine="480"/>
        <w:jc w:val="left"/>
        <w:rPr>
          <w:rFonts w:ascii="方正楷体简体" w:eastAsia="方正楷体简体"/>
          <w:sz w:val="32"/>
          <w:szCs w:val="32"/>
        </w:rPr>
      </w:pPr>
      <w:r w:rsidRPr="009C3166">
        <w:rPr>
          <w:rFonts w:ascii="方正楷体简体" w:eastAsia="方正楷体简体" w:hint="eastAsia"/>
          <w:sz w:val="32"/>
          <w:szCs w:val="32"/>
        </w:rPr>
        <w:t>第十</w:t>
      </w:r>
      <w:r w:rsidR="00AA770A">
        <w:rPr>
          <w:rFonts w:ascii="方正楷体简体" w:eastAsia="方正楷体简体" w:hint="eastAsia"/>
          <w:sz w:val="32"/>
          <w:szCs w:val="32"/>
        </w:rPr>
        <w:t>六</w:t>
      </w:r>
      <w:r w:rsidRPr="009C3166">
        <w:rPr>
          <w:rFonts w:ascii="方正楷体简体" w:eastAsia="方正楷体简体" w:hint="eastAsia"/>
          <w:sz w:val="32"/>
          <w:szCs w:val="32"/>
        </w:rPr>
        <w:t>届</w:t>
      </w:r>
      <w:r w:rsidR="00612260" w:rsidRPr="009C3166">
        <w:rPr>
          <w:rFonts w:ascii="方正楷体简体" w:eastAsia="方正楷体简体" w:hint="eastAsia"/>
          <w:sz w:val="32"/>
          <w:szCs w:val="32"/>
        </w:rPr>
        <w:t>西域法学高峰论坛</w:t>
      </w:r>
      <w:r w:rsidR="00940330" w:rsidRPr="009C3166">
        <w:rPr>
          <w:rFonts w:ascii="方正楷体简体" w:eastAsia="方正楷体简体" w:hint="eastAsia"/>
          <w:sz w:val="32"/>
          <w:szCs w:val="32"/>
        </w:rPr>
        <w:t>：201</w:t>
      </w:r>
      <w:r w:rsidR="00AA770A">
        <w:rPr>
          <w:rFonts w:ascii="方正楷体简体" w:eastAsia="方正楷体简体" w:hint="eastAsia"/>
          <w:sz w:val="32"/>
          <w:szCs w:val="32"/>
        </w:rPr>
        <w:t>9</w:t>
      </w:r>
      <w:r w:rsidR="00940330" w:rsidRPr="009C3166">
        <w:rPr>
          <w:rFonts w:ascii="方正楷体简体" w:eastAsia="方正楷体简体" w:hint="eastAsia"/>
          <w:sz w:val="32"/>
          <w:szCs w:val="32"/>
        </w:rPr>
        <w:t>年中国法治建设聚焦透视</w:t>
      </w:r>
    </w:p>
    <w:p w:rsidR="00EE4C63" w:rsidRDefault="00EE4C63" w:rsidP="00A05CF7">
      <w:pPr>
        <w:spacing w:line="56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9C3166">
        <w:rPr>
          <w:rFonts w:ascii="黑体" w:eastAsia="黑体" w:hAnsi="宋体" w:cs="宋体" w:hint="eastAsia"/>
          <w:kern w:val="0"/>
          <w:sz w:val="32"/>
          <w:szCs w:val="32"/>
        </w:rPr>
        <w:t>会</w:t>
      </w:r>
      <w:r w:rsidR="00CD3259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 w:rsidRPr="009C3166">
        <w:rPr>
          <w:rFonts w:ascii="黑体" w:eastAsia="黑体" w:hAnsi="宋体" w:cs="宋体" w:hint="eastAsia"/>
          <w:kern w:val="0"/>
          <w:sz w:val="32"/>
          <w:szCs w:val="32"/>
        </w:rPr>
        <w:t>议</w:t>
      </w:r>
      <w:r w:rsidR="00CD3259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 w:rsidRPr="009C3166">
        <w:rPr>
          <w:rFonts w:ascii="黑体" w:eastAsia="黑体" w:hAnsi="宋体" w:cs="宋体" w:hint="eastAsia"/>
          <w:kern w:val="0"/>
          <w:sz w:val="32"/>
          <w:szCs w:val="32"/>
        </w:rPr>
        <w:t>议</w:t>
      </w:r>
      <w:r w:rsidR="00CD3259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 w:rsidRPr="009C3166">
        <w:rPr>
          <w:rFonts w:ascii="黑体" w:eastAsia="黑体" w:hAnsi="宋体" w:cs="宋体" w:hint="eastAsia"/>
          <w:kern w:val="0"/>
          <w:sz w:val="32"/>
          <w:szCs w:val="32"/>
        </w:rPr>
        <w:t>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1515"/>
        <w:gridCol w:w="5865"/>
        <w:gridCol w:w="1298"/>
      </w:tblGrid>
      <w:tr w:rsidR="00EE4C63" w:rsidRPr="00DA0036" w:rsidTr="00051C63">
        <w:trPr>
          <w:trHeight w:val="486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9F6AC0"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bCs/>
                <w:kern w:val="0"/>
                <w:sz w:val="24"/>
              </w:rPr>
              <w:t>日 期 时 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9F6AC0"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kern w:val="0"/>
                <w:sz w:val="24"/>
              </w:rPr>
              <w:t>活   动  内  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9F6AC0">
            <w:pPr>
              <w:widowControl/>
              <w:snapToGrid w:val="0"/>
              <w:ind w:rightChars="-70" w:right="-147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kern w:val="0"/>
                <w:sz w:val="24"/>
              </w:rPr>
              <w:t>地 点</w:t>
            </w:r>
          </w:p>
        </w:tc>
      </w:tr>
      <w:tr w:rsidR="00EE4C63" w:rsidRPr="00DA0036" w:rsidTr="00051C63">
        <w:trPr>
          <w:trHeight w:val="69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AA770A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8</w:t>
            </w:r>
          </w:p>
          <w:p w:rsidR="00EE4C63" w:rsidRPr="00DA0036" w:rsidRDefault="00EE4C63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月</w:t>
            </w:r>
          </w:p>
          <w:p w:rsidR="00EE4C63" w:rsidRPr="00DA0036" w:rsidRDefault="00AA770A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31</w:t>
            </w:r>
          </w:p>
          <w:p w:rsidR="00EE4C63" w:rsidRPr="00DA0036" w:rsidRDefault="00EE4C63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</w:p>
          <w:p w:rsidR="00EE4C63" w:rsidRPr="00DA0036" w:rsidRDefault="00EE4C63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星</w:t>
            </w:r>
          </w:p>
          <w:p w:rsidR="00EE4C63" w:rsidRPr="00DA0036" w:rsidRDefault="00EE4C63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</w:p>
          <w:p w:rsidR="00EE4C63" w:rsidRDefault="00EE4C63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六</w:t>
            </w:r>
          </w:p>
          <w:p w:rsidR="00505396" w:rsidRDefault="00505396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上</w:t>
            </w:r>
          </w:p>
          <w:p w:rsidR="00505396" w:rsidRPr="00DA0036" w:rsidRDefault="00505396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午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DA0036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论坛开幕式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Pr="00AF4082" w:rsidRDefault="009E1D69" w:rsidP="00AF4082">
            <w:pPr>
              <w:widowControl/>
              <w:snapToGrid w:val="0"/>
              <w:ind w:leftChars="50" w:left="190" w:hangingChars="50" w:hanging="85"/>
              <w:rPr>
                <w:rFonts w:ascii="宋体" w:hAnsi="宋体"/>
                <w:spacing w:val="-20"/>
                <w:kern w:val="0"/>
                <w:szCs w:val="21"/>
              </w:rPr>
            </w:pPr>
            <w:r w:rsidRPr="00AF4082">
              <w:rPr>
                <w:rFonts w:ascii="宋体" w:hAnsi="宋体" w:hint="eastAsia"/>
                <w:spacing w:val="-20"/>
                <w:kern w:val="0"/>
                <w:szCs w:val="21"/>
              </w:rPr>
              <w:t>石河子大学北区会堂</w:t>
            </w:r>
          </w:p>
          <w:p w:rsidR="00EE4C63" w:rsidRPr="00DA0036" w:rsidRDefault="00EE4C63" w:rsidP="00AF4082">
            <w:pPr>
              <w:widowControl/>
              <w:snapToGrid w:val="0"/>
              <w:ind w:leftChars="50" w:left="190" w:hangingChars="50" w:hanging="85"/>
              <w:rPr>
                <w:rFonts w:ascii="宋体" w:hAnsi="宋体" w:cs="宋体"/>
                <w:spacing w:val="-4"/>
                <w:sz w:val="24"/>
              </w:rPr>
            </w:pPr>
            <w:r w:rsidRPr="00AF4082">
              <w:rPr>
                <w:rFonts w:ascii="宋体" w:hAnsi="宋体" w:hint="eastAsia"/>
                <w:spacing w:val="-20"/>
                <w:kern w:val="0"/>
                <w:szCs w:val="21"/>
              </w:rPr>
              <w:t>学术报告厅</w:t>
            </w:r>
          </w:p>
        </w:tc>
      </w:tr>
      <w:tr w:rsidR="00DA0036" w:rsidRPr="00DA0036" w:rsidTr="00051C63">
        <w:trPr>
          <w:trHeight w:val="70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36" w:rsidRPr="00DA0036" w:rsidRDefault="00DA0036" w:rsidP="009F6AC0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36" w:rsidRPr="00DA0036" w:rsidRDefault="00DA0036" w:rsidP="00B431F5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主持人：石河子</w:t>
            </w:r>
            <w:proofErr w:type="gramStart"/>
            <w:r w:rsidRPr="00DA0036">
              <w:rPr>
                <w:rFonts w:ascii="宋体" w:hAnsi="宋体" w:cs="宋体" w:hint="eastAsia"/>
                <w:sz w:val="24"/>
              </w:rPr>
              <w:t>大学政法</w:t>
            </w:r>
            <w:proofErr w:type="gramEnd"/>
            <w:r w:rsidRPr="00DA0036">
              <w:rPr>
                <w:rFonts w:ascii="宋体" w:hAnsi="宋体" w:cs="宋体" w:hint="eastAsia"/>
                <w:sz w:val="24"/>
              </w:rPr>
              <w:t>学院</w:t>
            </w:r>
            <w:r w:rsidR="00B431F5">
              <w:rPr>
                <w:rFonts w:ascii="宋体" w:hAnsi="宋体" w:cs="宋体" w:hint="eastAsia"/>
                <w:sz w:val="24"/>
              </w:rPr>
              <w:t>院长高卉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036" w:rsidRPr="00DA0036" w:rsidRDefault="00DA0036" w:rsidP="00DA0036">
            <w:pPr>
              <w:widowControl/>
              <w:snapToGrid w:val="0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E4C63" w:rsidRPr="00DA0036" w:rsidTr="00051C63">
        <w:trPr>
          <w:trHeight w:val="1279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9F6AC0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7627EB" w:rsidP="007627EB">
            <w:pPr>
              <w:autoSpaceDN w:val="0"/>
              <w:spacing w:line="400" w:lineRule="exact"/>
              <w:ind w:leftChars="-50" w:left="-105" w:rightChars="-50" w:right="-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="00EE4C63"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EE4C63" w:rsidRPr="00DA0036">
              <w:rPr>
                <w:rFonts w:ascii="宋体" w:hAnsi="宋体" w:cs="宋体" w:hint="eastAsia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="00EE4C63"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431F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Default="00763EEA" w:rsidP="00B15921">
            <w:pPr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4726B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B431F5" w:rsidRPr="00DA0036">
              <w:rPr>
                <w:rFonts w:ascii="宋体" w:hAnsi="宋体" w:cs="宋体" w:hint="eastAsia"/>
                <w:kern w:val="0"/>
                <w:sz w:val="24"/>
              </w:rPr>
              <w:t>石河子大学</w:t>
            </w:r>
            <w:r w:rsidR="00D9255F">
              <w:rPr>
                <w:rFonts w:ascii="宋体" w:hAnsi="宋体" w:cs="宋体" w:hint="eastAsia"/>
                <w:kern w:val="0"/>
                <w:sz w:val="24"/>
              </w:rPr>
              <w:t>党委副书记、校长代</w:t>
            </w:r>
            <w:proofErr w:type="gramStart"/>
            <w:r w:rsidR="00D9255F"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  <w:r w:rsidR="00D9255F">
              <w:rPr>
                <w:rFonts w:ascii="宋体" w:hAnsi="宋体" w:cs="宋体" w:hint="eastAsia"/>
                <w:kern w:val="0"/>
                <w:sz w:val="24"/>
              </w:rPr>
              <w:t>教授</w:t>
            </w:r>
            <w:r w:rsidR="00B431F5" w:rsidRPr="00DA0036">
              <w:rPr>
                <w:rFonts w:ascii="宋体" w:hAnsi="宋体" w:cs="宋体" w:hint="eastAsia"/>
                <w:kern w:val="0"/>
                <w:sz w:val="24"/>
              </w:rPr>
              <w:t>致辞</w:t>
            </w:r>
          </w:p>
          <w:p w:rsidR="00763EEA" w:rsidRDefault="00763EEA" w:rsidP="00B15921">
            <w:pPr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2．</w:t>
            </w:r>
            <w:r w:rsidR="00B431F5">
              <w:rPr>
                <w:rFonts w:ascii="宋体" w:hAnsi="宋体" w:cs="宋体" w:hint="eastAsia"/>
                <w:kern w:val="0"/>
                <w:sz w:val="24"/>
              </w:rPr>
              <w:t>专家代表李鸣教授致辞</w:t>
            </w:r>
          </w:p>
          <w:p w:rsidR="004726B8" w:rsidRPr="00763EEA" w:rsidRDefault="004726B8" w:rsidP="00B431F5">
            <w:pPr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 </w:t>
            </w:r>
            <w:r w:rsidR="00D459CA" w:rsidRPr="00DA0036">
              <w:rPr>
                <w:rFonts w:ascii="宋体" w:hAnsi="宋体" w:cs="宋体" w:hint="eastAsia"/>
                <w:kern w:val="0"/>
                <w:sz w:val="24"/>
              </w:rPr>
              <w:t>石河子</w:t>
            </w:r>
            <w:proofErr w:type="gramStart"/>
            <w:r w:rsidR="00D459CA" w:rsidRPr="00DA0036">
              <w:rPr>
                <w:rFonts w:ascii="宋体" w:hAnsi="宋体" w:cs="宋体" w:hint="eastAsia"/>
                <w:kern w:val="0"/>
                <w:sz w:val="24"/>
              </w:rPr>
              <w:t>大学</w:t>
            </w:r>
            <w:r>
              <w:rPr>
                <w:rFonts w:ascii="宋体" w:hAnsi="宋体" w:cs="宋体" w:hint="eastAsia"/>
                <w:kern w:val="0"/>
                <w:sz w:val="24"/>
              </w:rPr>
              <w:t>政法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院长</w:t>
            </w:r>
            <w:r w:rsidR="00B431F5">
              <w:rPr>
                <w:rFonts w:ascii="宋体" w:hAnsi="宋体" w:cs="宋体" w:hint="eastAsia"/>
                <w:kern w:val="0"/>
                <w:sz w:val="24"/>
              </w:rPr>
              <w:t>湛中乐教授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致辞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C63" w:rsidRPr="00DA0036" w:rsidRDefault="00EE4C63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051C63">
        <w:trPr>
          <w:trHeight w:val="546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7627EB" w:rsidP="007627EB">
            <w:pPr>
              <w:autoSpaceDN w:val="0"/>
              <w:spacing w:line="400" w:lineRule="exact"/>
              <w:ind w:leftChars="-50" w:left="-105" w:rightChars="-50" w:right="-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="009B4AAD"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B431F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9B4AAD" w:rsidRPr="00DA0036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9B4AAD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9B4AAD"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9B4AAD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1F5" w:rsidRDefault="009B4AAD" w:rsidP="007627EB">
            <w:pPr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“石河子大学地方法治研究中心”揭牌</w:t>
            </w:r>
            <w:r w:rsidR="007627EB">
              <w:rPr>
                <w:rFonts w:ascii="宋体" w:hAnsi="宋体" w:cs="宋体" w:hint="eastAsia"/>
                <w:kern w:val="0"/>
                <w:sz w:val="24"/>
              </w:rPr>
              <w:t>仪式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EE78D5" w:rsidRPr="00DA0036" w:rsidTr="00051C63">
        <w:trPr>
          <w:trHeight w:val="699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D5" w:rsidRPr="00DA0036" w:rsidRDefault="00EE78D5" w:rsidP="009F6AC0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8D5" w:rsidRDefault="00EE78D5" w:rsidP="007627EB">
            <w:pPr>
              <w:autoSpaceDN w:val="0"/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627EB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627EB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8D5" w:rsidRDefault="00EE78D5" w:rsidP="009B4AAD">
            <w:pPr>
              <w:autoSpaceDN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合影、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茶歇</w:t>
            </w:r>
            <w:proofErr w:type="gramEnd"/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D5" w:rsidRPr="00DA0036" w:rsidRDefault="00EE78D5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051C63">
        <w:trPr>
          <w:trHeight w:val="565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Default="009B4AAD" w:rsidP="00C50BF3">
            <w:pPr>
              <w:autoSpaceDN w:val="0"/>
              <w:spacing w:line="360" w:lineRule="exact"/>
              <w:ind w:firstLineChars="1150" w:firstLine="2763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论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坛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第一场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051C63">
        <w:trPr>
          <w:trHeight w:val="1076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9E1D69" w:rsidRDefault="009B4AAD" w:rsidP="00051C63">
            <w:pPr>
              <w:spacing w:line="32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主持人：</w:t>
            </w:r>
            <w:proofErr w:type="gramStart"/>
            <w:r w:rsidR="00B431F5">
              <w:rPr>
                <w:rFonts w:ascii="宋体" w:hAnsi="宋体" w:cs="宋体" w:hint="eastAsia"/>
                <w:sz w:val="24"/>
              </w:rPr>
              <w:t>湛中乐</w:t>
            </w:r>
            <w:proofErr w:type="gramEnd"/>
            <w:r w:rsidRPr="009B71BA">
              <w:rPr>
                <w:rFonts w:ascii="楷体" w:eastAsia="楷体" w:hAnsi="楷体" w:cs="仿宋" w:hint="eastAsia"/>
                <w:sz w:val="24"/>
              </w:rPr>
              <w:t>（</w:t>
            </w:r>
            <w:r w:rsidR="00C50BF3" w:rsidRPr="009B71BA">
              <w:rPr>
                <w:rFonts w:ascii="楷体" w:eastAsia="楷体" w:hAnsi="楷体" w:cs="仿宋" w:hint="eastAsia"/>
                <w:spacing w:val="-20"/>
                <w:sz w:val="24"/>
              </w:rPr>
              <w:t>北京大学</w:t>
            </w:r>
            <w:r w:rsidR="00F72F46" w:rsidRPr="009B71BA">
              <w:rPr>
                <w:rFonts w:ascii="楷体" w:eastAsia="楷体" w:hAnsi="楷体" w:cs="仿宋" w:hint="eastAsia"/>
                <w:spacing w:val="-20"/>
                <w:sz w:val="24"/>
              </w:rPr>
              <w:t>法学院教授、</w:t>
            </w:r>
            <w:r w:rsidRPr="009B71BA">
              <w:rPr>
                <w:rFonts w:ascii="楷体" w:eastAsia="楷体" w:hAnsi="楷体" w:cs="仿宋" w:hint="eastAsia"/>
                <w:spacing w:val="-20"/>
                <w:sz w:val="24"/>
              </w:rPr>
              <w:t>石河子</w:t>
            </w:r>
            <w:proofErr w:type="gramStart"/>
            <w:r w:rsidRPr="009B71BA">
              <w:rPr>
                <w:rFonts w:ascii="楷体" w:eastAsia="楷体" w:hAnsi="楷体" w:cs="仿宋" w:hint="eastAsia"/>
                <w:spacing w:val="-20"/>
                <w:sz w:val="24"/>
              </w:rPr>
              <w:t>大学政法</w:t>
            </w:r>
            <w:proofErr w:type="gramEnd"/>
            <w:r w:rsidRPr="009B71BA">
              <w:rPr>
                <w:rFonts w:ascii="楷体" w:eastAsia="楷体" w:hAnsi="楷体" w:cs="仿宋" w:hint="eastAsia"/>
                <w:spacing w:val="-20"/>
                <w:sz w:val="24"/>
              </w:rPr>
              <w:t>学院</w:t>
            </w:r>
            <w:r w:rsidR="00B431F5" w:rsidRPr="009B71BA">
              <w:rPr>
                <w:rFonts w:ascii="楷体" w:eastAsia="楷体" w:hAnsi="楷体" w:cs="仿宋" w:hint="eastAsia"/>
                <w:spacing w:val="-20"/>
                <w:sz w:val="24"/>
              </w:rPr>
              <w:t>院长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051C63">
        <w:trPr>
          <w:trHeight w:val="1273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750F9B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627E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0-1</w:t>
            </w:r>
            <w:r w:rsidR="00750F9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50F9B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170291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DA" w:rsidRPr="009B71BA" w:rsidRDefault="00EE51DA" w:rsidP="00EE51DA">
            <w:pPr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r w:rsidRPr="00AA770A">
              <w:rPr>
                <w:rFonts w:ascii="宋体" w:hAnsi="宋体" w:cs="宋体" w:hint="eastAsia"/>
                <w:kern w:val="0"/>
                <w:sz w:val="24"/>
              </w:rPr>
              <w:t>李　鸣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（北京大学法学院教授）</w:t>
            </w:r>
          </w:p>
          <w:p w:rsidR="00EE78D5" w:rsidRPr="00AA770A" w:rsidRDefault="009258CB" w:rsidP="00750F9B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="00EE78D5" w:rsidRPr="00DA003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EE78D5" w:rsidRPr="00AA770A">
              <w:rPr>
                <w:rFonts w:ascii="宋体" w:hAnsi="宋体" w:cs="宋体" w:hint="eastAsia"/>
                <w:kern w:val="0"/>
                <w:sz w:val="24"/>
              </w:rPr>
              <w:t>对实在国际法的批判性反思</w:t>
            </w:r>
          </w:p>
          <w:p w:rsidR="00051C63" w:rsidRDefault="00051C63" w:rsidP="00750F9B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 w:rsidRPr="00051C63">
              <w:rPr>
                <w:rFonts w:ascii="宋体" w:hAnsi="宋体" w:cs="宋体" w:hint="eastAsia"/>
                <w:kern w:val="0"/>
                <w:sz w:val="24"/>
              </w:rPr>
              <w:t>点评人：</w:t>
            </w:r>
            <w:r>
              <w:rPr>
                <w:rFonts w:ascii="宋体" w:hAnsi="宋体" w:cs="宋体" w:hint="eastAsia"/>
                <w:sz w:val="24"/>
              </w:rPr>
              <w:t>向在胜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（中南</w:t>
            </w:r>
            <w:proofErr w:type="gramStart"/>
            <w:r w:rsidRPr="009B71BA">
              <w:rPr>
                <w:rFonts w:ascii="楷体" w:eastAsia="楷体" w:hAnsi="楷体" w:cs="仿宋" w:hint="eastAsia"/>
                <w:sz w:val="24"/>
              </w:rPr>
              <w:t>财经政法</w:t>
            </w:r>
            <w:proofErr w:type="gramEnd"/>
            <w:r w:rsidRPr="009B71BA">
              <w:rPr>
                <w:rFonts w:ascii="楷体" w:eastAsia="楷体" w:hAnsi="楷体" w:cs="仿宋" w:hint="eastAsia"/>
                <w:sz w:val="24"/>
              </w:rPr>
              <w:t>大学法学院教授）</w:t>
            </w:r>
          </w:p>
          <w:p w:rsidR="001A0139" w:rsidRPr="00573CBB" w:rsidRDefault="001A0139" w:rsidP="009B71BA">
            <w:pPr>
              <w:spacing w:line="38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proofErr w:type="gramStart"/>
            <w:r w:rsidRPr="00A4034C">
              <w:rPr>
                <w:rFonts w:ascii="宋体" w:hAnsi="宋体" w:cs="宋体" w:hint="eastAsia"/>
                <w:kern w:val="0"/>
                <w:sz w:val="24"/>
              </w:rPr>
              <w:t>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A4034C">
              <w:rPr>
                <w:rFonts w:ascii="宋体" w:hAnsi="宋体" w:cs="宋体" w:hint="eastAsia"/>
                <w:kern w:val="0"/>
                <w:sz w:val="24"/>
              </w:rPr>
              <w:t>烈</w:t>
            </w:r>
            <w:r w:rsidR="009B71B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B71BA">
              <w:rPr>
                <w:rFonts w:ascii="楷体" w:eastAsia="楷体" w:hAnsi="楷体" w:cs="仿宋" w:hint="eastAsia"/>
                <w:sz w:val="24"/>
              </w:rPr>
              <w:t>(中南</w:t>
            </w:r>
            <w:proofErr w:type="gramStart"/>
            <w:r w:rsidRPr="009B71BA">
              <w:rPr>
                <w:rFonts w:ascii="楷体" w:eastAsia="楷体" w:hAnsi="楷体" w:cs="仿宋" w:hint="eastAsia"/>
                <w:sz w:val="24"/>
              </w:rPr>
              <w:t>财经政法</w:t>
            </w:r>
            <w:proofErr w:type="gramEnd"/>
            <w:r w:rsidRPr="009B71BA">
              <w:rPr>
                <w:rFonts w:ascii="楷体" w:eastAsia="楷体" w:hAnsi="楷体" w:cs="仿宋" w:hint="eastAsia"/>
                <w:sz w:val="24"/>
              </w:rPr>
              <w:t>大学法学院教授)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051C63">
        <w:trPr>
          <w:trHeight w:val="1549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750F9B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50BF3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 w:rsidR="009258C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50F9B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C50BF3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BA" w:rsidRDefault="00EE51DA" w:rsidP="00750F9B">
            <w:pPr>
              <w:spacing w:line="380" w:lineRule="exact"/>
              <w:rPr>
                <w:rFonts w:ascii="楷体" w:eastAsia="楷体" w:hAnsi="楷体" w:cs="仿宋" w:hint="eastAsia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proofErr w:type="gramStart"/>
            <w:r w:rsidRPr="00EE0864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EE0864">
              <w:rPr>
                <w:rFonts w:ascii="宋体" w:hAnsi="宋体" w:cs="宋体" w:hint="eastAsia"/>
                <w:kern w:val="0"/>
                <w:sz w:val="24"/>
              </w:rPr>
              <w:t xml:space="preserve">  辉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（对外经济贸易大学法学院教授）</w:t>
            </w:r>
          </w:p>
          <w:p w:rsidR="00EE78D5" w:rsidRDefault="009258CB" w:rsidP="00750F9B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="00EE78D5" w:rsidRPr="00DA003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EE78D5" w:rsidRPr="00EE0864">
              <w:rPr>
                <w:rFonts w:ascii="宋体" w:hAnsi="宋体" w:cs="宋体" w:hint="eastAsia"/>
                <w:kern w:val="0"/>
                <w:sz w:val="24"/>
              </w:rPr>
              <w:t>西部开发中的政府金融：风险控制及其</w:t>
            </w:r>
          </w:p>
          <w:p w:rsidR="00EE78D5" w:rsidRPr="00EE0864" w:rsidRDefault="00EE78D5" w:rsidP="00750F9B">
            <w:pPr>
              <w:spacing w:line="38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 w:rsidRPr="00EE0864">
              <w:rPr>
                <w:rFonts w:ascii="宋体" w:hAnsi="宋体" w:cs="宋体" w:hint="eastAsia"/>
                <w:kern w:val="0"/>
                <w:sz w:val="24"/>
              </w:rPr>
              <w:t>法治路径</w:t>
            </w:r>
          </w:p>
          <w:p w:rsidR="00051C63" w:rsidRDefault="00051C63" w:rsidP="00750F9B">
            <w:pPr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51C63">
              <w:rPr>
                <w:rFonts w:ascii="宋体" w:hAnsi="宋体" w:cs="宋体" w:hint="eastAsia"/>
                <w:kern w:val="0"/>
                <w:sz w:val="24"/>
              </w:rPr>
              <w:t>点评人：</w:t>
            </w:r>
            <w:r>
              <w:rPr>
                <w:rFonts w:ascii="宋体" w:hAnsi="宋体" w:cs="宋体" w:hint="eastAsia"/>
                <w:kern w:val="0"/>
                <w:sz w:val="24"/>
              </w:rPr>
              <w:t>李卫芳</w:t>
            </w:r>
            <w:r w:rsidRPr="009B71BA">
              <w:rPr>
                <w:rFonts w:ascii="楷体" w:eastAsia="楷体" w:hAnsi="楷体" w:cs="宋体" w:hint="eastAsia"/>
                <w:kern w:val="0"/>
                <w:sz w:val="24"/>
              </w:rPr>
              <w:t>（</w:t>
            </w:r>
            <w:r w:rsidRPr="009B71BA">
              <w:rPr>
                <w:rFonts w:ascii="楷体" w:eastAsia="楷体" w:hAnsi="楷体" w:cs="仿宋" w:hint="eastAsia"/>
                <w:sz w:val="24"/>
              </w:rPr>
              <w:t>石河子</w:t>
            </w:r>
            <w:proofErr w:type="gramStart"/>
            <w:r w:rsidRPr="009B71BA">
              <w:rPr>
                <w:rFonts w:ascii="楷体" w:eastAsia="楷体" w:hAnsi="楷体" w:cs="仿宋" w:hint="eastAsia"/>
                <w:sz w:val="24"/>
              </w:rPr>
              <w:t>大学政法</w:t>
            </w:r>
            <w:proofErr w:type="gramEnd"/>
            <w:r w:rsidRPr="009B71BA">
              <w:rPr>
                <w:rFonts w:ascii="楷体" w:eastAsia="楷体" w:hAnsi="楷体" w:cs="仿宋" w:hint="eastAsia"/>
                <w:sz w:val="24"/>
              </w:rPr>
              <w:t>学院法律系博士</w:t>
            </w:r>
            <w:r w:rsidRPr="009B71BA">
              <w:rPr>
                <w:rFonts w:ascii="楷体" w:eastAsia="楷体" w:hAnsi="楷体" w:cs="宋体" w:hint="eastAsia"/>
                <w:kern w:val="0"/>
                <w:sz w:val="24"/>
              </w:rPr>
              <w:t>）</w:t>
            </w:r>
          </w:p>
          <w:p w:rsidR="009B4AAD" w:rsidRPr="00051C63" w:rsidRDefault="00051C63" w:rsidP="00D9255F">
            <w:pPr>
              <w:spacing w:line="380" w:lineRule="exact"/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秦  </w:t>
            </w:r>
            <w:r w:rsidR="00D9255F">
              <w:rPr>
                <w:rFonts w:ascii="宋体" w:hAnsi="宋体" w:cs="宋体" w:hint="eastAsia"/>
                <w:sz w:val="24"/>
              </w:rPr>
              <w:t>凌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（克拉玛依区人民法院</w:t>
            </w:r>
            <w:r w:rsidR="00D9255F" w:rsidRPr="009B71BA">
              <w:rPr>
                <w:rFonts w:ascii="楷体" w:eastAsia="楷体" w:hAnsi="楷体" w:cs="仿宋" w:hint="eastAsia"/>
                <w:sz w:val="24"/>
              </w:rPr>
              <w:t>党组书记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）</w:t>
            </w:r>
            <w:r w:rsidRPr="009B71BA">
              <w:rPr>
                <w:rFonts w:ascii="楷体" w:eastAsia="楷体" w:hAnsi="楷体" w:cs="宋体"/>
                <w:sz w:val="24"/>
              </w:rPr>
              <w:t xml:space="preserve"> 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B4AAD" w:rsidRPr="00DA0036" w:rsidTr="00D9255F">
        <w:trPr>
          <w:trHeight w:val="1651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750F9B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170291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 w:rsidR="009258C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50F9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50BF3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DA" w:rsidRDefault="00EE51DA" w:rsidP="00EE51DA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 w:rsidRPr="00A4034C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r>
              <w:rPr>
                <w:rFonts w:ascii="宋体" w:hAnsi="宋体" w:cs="宋体" w:hint="eastAsia"/>
                <w:kern w:val="0"/>
                <w:sz w:val="24"/>
              </w:rPr>
              <w:t>邓社民</w:t>
            </w:r>
            <w:r w:rsidR="009B71BA" w:rsidRPr="009B71BA">
              <w:rPr>
                <w:rFonts w:ascii="宋体" w:hAnsi="宋体" w:cs="宋体" w:hint="eastAsia"/>
                <w:sz w:val="24"/>
              </w:rPr>
              <w:t>(</w:t>
            </w:r>
            <w:r w:rsidR="009B71BA" w:rsidRPr="009B71BA">
              <w:rPr>
                <w:rFonts w:ascii="华文楷体" w:eastAsia="华文楷体" w:hAnsi="华文楷体" w:hint="eastAsia"/>
                <w:sz w:val="24"/>
              </w:rPr>
              <w:t>新疆大学法学院副院长、教授</w:t>
            </w:r>
            <w:r w:rsidR="009B71BA">
              <w:rPr>
                <w:rFonts w:ascii="宋体" w:hAnsi="宋体" w:cs="宋体" w:hint="eastAsia"/>
                <w:sz w:val="24"/>
              </w:rPr>
              <w:t>）</w:t>
            </w:r>
          </w:p>
          <w:p w:rsidR="00051C63" w:rsidRPr="00A4034C" w:rsidRDefault="00051C63" w:rsidP="00750F9B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Pr="00EE086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中国知识产权保护四十年成就</w:t>
            </w:r>
            <w:r w:rsidRPr="00A4034C"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</w:p>
          <w:p w:rsidR="001A0139" w:rsidRDefault="00051C63" w:rsidP="00750F9B">
            <w:pPr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51C63">
              <w:rPr>
                <w:rFonts w:ascii="宋体" w:hAnsi="宋体" w:cs="宋体" w:hint="eastAsia"/>
                <w:kern w:val="0"/>
                <w:sz w:val="24"/>
              </w:rPr>
              <w:t>点评人：</w:t>
            </w:r>
            <w:r w:rsidR="00750F9B">
              <w:rPr>
                <w:rFonts w:ascii="宋体" w:hAnsi="宋体" w:cs="宋体" w:hint="eastAsia"/>
                <w:sz w:val="24"/>
              </w:rPr>
              <w:t>唐昭红（</w:t>
            </w:r>
            <w:r w:rsidR="00750F9B">
              <w:rPr>
                <w:rFonts w:ascii="华文楷体" w:eastAsia="华文楷体" w:hAnsi="华文楷体" w:hint="eastAsia"/>
                <w:sz w:val="24"/>
              </w:rPr>
              <w:t>中南</w:t>
            </w:r>
            <w:proofErr w:type="gramStart"/>
            <w:r w:rsidR="00750F9B">
              <w:rPr>
                <w:rFonts w:ascii="华文楷体" w:eastAsia="华文楷体" w:hAnsi="华文楷体" w:hint="eastAsia"/>
                <w:sz w:val="24"/>
              </w:rPr>
              <w:t>财经政法</w:t>
            </w:r>
            <w:proofErr w:type="gramEnd"/>
            <w:r w:rsidR="00750F9B">
              <w:rPr>
                <w:rFonts w:ascii="华文楷体" w:eastAsia="华文楷体" w:hAnsi="华文楷体" w:hint="eastAsia"/>
                <w:sz w:val="24"/>
              </w:rPr>
              <w:t>大学法学院副教授</w:t>
            </w:r>
            <w:r w:rsidR="00750F9B">
              <w:rPr>
                <w:rFonts w:ascii="宋体" w:hAnsi="宋体" w:cs="宋体" w:hint="eastAsia"/>
                <w:sz w:val="24"/>
              </w:rPr>
              <w:t>）</w:t>
            </w:r>
          </w:p>
          <w:p w:rsidR="00051C63" w:rsidRPr="00DA0036" w:rsidRDefault="00051C63" w:rsidP="00750F9B">
            <w:pPr>
              <w:spacing w:line="38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  瑜</w:t>
            </w:r>
            <w:r w:rsidRPr="00EE78D5">
              <w:rPr>
                <w:rFonts w:ascii="仿宋" w:eastAsia="仿宋" w:hAnsi="仿宋" w:cs="仿宋" w:hint="eastAsia"/>
                <w:sz w:val="24"/>
              </w:rPr>
              <w:t>（石河子</w:t>
            </w:r>
            <w:proofErr w:type="gramStart"/>
            <w:r w:rsidRPr="00EE78D5">
              <w:rPr>
                <w:rFonts w:ascii="仿宋" w:eastAsia="仿宋" w:hAnsi="仿宋" w:cs="仿宋" w:hint="eastAsia"/>
                <w:sz w:val="24"/>
              </w:rPr>
              <w:t>大学政法</w:t>
            </w:r>
            <w:proofErr w:type="gramEnd"/>
            <w:r w:rsidRPr="00EE78D5">
              <w:rPr>
                <w:rFonts w:ascii="仿宋" w:eastAsia="仿宋" w:hAnsi="仿宋" w:cs="仿宋" w:hint="eastAsia"/>
                <w:sz w:val="24"/>
              </w:rPr>
              <w:t>学院法律系</w:t>
            </w:r>
            <w:r>
              <w:rPr>
                <w:rFonts w:ascii="仿宋" w:eastAsia="仿宋" w:hAnsi="仿宋" w:cs="仿宋" w:hint="eastAsia"/>
                <w:sz w:val="24"/>
              </w:rPr>
              <w:t>博士</w:t>
            </w:r>
            <w:r w:rsidRPr="00EE78D5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D" w:rsidRPr="00DA0036" w:rsidRDefault="009B4AAD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83C95" w:rsidRPr="00DA0036" w:rsidTr="00051C63">
        <w:trPr>
          <w:trHeight w:val="111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F72F46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9258C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95" w:rsidRDefault="00AF4082" w:rsidP="00AF408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互动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83C95" w:rsidRPr="00D242C8" w:rsidTr="00051C63">
        <w:trPr>
          <w:trHeight w:val="832"/>
          <w:jc w:val="center"/>
        </w:trPr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2E75E1"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日 期 时 间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2E75E1">
            <w:pPr>
              <w:snapToGrid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kern w:val="0"/>
                <w:sz w:val="24"/>
              </w:rPr>
              <w:t>活   动  内  容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2E75E1">
            <w:pPr>
              <w:widowControl/>
              <w:snapToGrid w:val="0"/>
              <w:ind w:rightChars="-70" w:right="-147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DA0036">
              <w:rPr>
                <w:rFonts w:ascii="宋体" w:hAnsi="宋体" w:hint="eastAsia"/>
                <w:b/>
                <w:kern w:val="0"/>
                <w:sz w:val="24"/>
              </w:rPr>
              <w:t>地 点</w:t>
            </w:r>
          </w:p>
        </w:tc>
      </w:tr>
      <w:tr w:rsidR="00A83C95" w:rsidRPr="00D242C8" w:rsidTr="009773A3">
        <w:trPr>
          <w:trHeight w:val="569"/>
          <w:jc w:val="center"/>
        </w:trPr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8</w:t>
            </w:r>
          </w:p>
          <w:p w:rsidR="00A83C95" w:rsidRPr="00DA0036" w:rsidRDefault="00A83C95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月</w:t>
            </w:r>
          </w:p>
          <w:p w:rsidR="00A83C95" w:rsidRPr="00DA0036" w:rsidRDefault="00A83C95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31</w:t>
            </w:r>
          </w:p>
          <w:p w:rsidR="00A83C95" w:rsidRPr="00DA0036" w:rsidRDefault="00A83C95" w:rsidP="00505396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日</w:t>
            </w:r>
          </w:p>
          <w:p w:rsidR="00A83C95" w:rsidRPr="00DA0036" w:rsidRDefault="00A83C95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星</w:t>
            </w:r>
          </w:p>
          <w:p w:rsidR="00A83C95" w:rsidRPr="00DA0036" w:rsidRDefault="00A83C95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期</w:t>
            </w:r>
          </w:p>
          <w:p w:rsidR="00A83C95" w:rsidRDefault="00A83C95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DA0036">
              <w:rPr>
                <w:rFonts w:ascii="宋体" w:hAnsi="宋体" w:hint="eastAsia"/>
                <w:bCs/>
                <w:kern w:val="0"/>
                <w:sz w:val="24"/>
              </w:rPr>
              <w:t>六</w:t>
            </w:r>
          </w:p>
          <w:p w:rsidR="00A83C95" w:rsidRDefault="00A83C95" w:rsidP="00505396">
            <w:pPr>
              <w:snapToGrid w:val="0"/>
              <w:spacing w:line="6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下</w:t>
            </w:r>
          </w:p>
          <w:p w:rsidR="00A83C95" w:rsidRPr="00DA0036" w:rsidRDefault="00A83C95" w:rsidP="00505396">
            <w:pPr>
              <w:widowControl/>
              <w:snapToGrid w:val="0"/>
              <w:ind w:firstLineChars="100" w:firstLine="240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午</w:t>
            </w:r>
          </w:p>
        </w:tc>
        <w:tc>
          <w:tcPr>
            <w:tcW w:w="7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C50BF3">
            <w:pPr>
              <w:spacing w:line="300" w:lineRule="exact"/>
              <w:ind w:firstLineChars="1050" w:firstLine="2523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论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坛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第二场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82" w:rsidRDefault="00A83C95" w:rsidP="00AF4082">
            <w:pPr>
              <w:widowControl/>
              <w:snapToGrid w:val="0"/>
              <w:ind w:leftChars="50" w:left="190" w:hangingChars="50" w:hanging="85"/>
              <w:rPr>
                <w:rFonts w:ascii="宋体" w:hAnsi="宋体" w:hint="eastAsia"/>
                <w:spacing w:val="-20"/>
                <w:kern w:val="0"/>
                <w:szCs w:val="21"/>
              </w:rPr>
            </w:pPr>
            <w:r w:rsidRPr="00AF4082">
              <w:rPr>
                <w:rFonts w:ascii="宋体" w:hAnsi="宋体" w:hint="eastAsia"/>
                <w:spacing w:val="-20"/>
                <w:kern w:val="0"/>
                <w:szCs w:val="21"/>
              </w:rPr>
              <w:t>石河子大学</w:t>
            </w:r>
          </w:p>
          <w:p w:rsidR="00A83C95" w:rsidRPr="00AF4082" w:rsidRDefault="00A83C95" w:rsidP="00AF4082">
            <w:pPr>
              <w:widowControl/>
              <w:snapToGrid w:val="0"/>
              <w:ind w:leftChars="100" w:left="210"/>
              <w:rPr>
                <w:rFonts w:ascii="宋体" w:hAnsi="宋体"/>
                <w:spacing w:val="-20"/>
                <w:kern w:val="0"/>
                <w:szCs w:val="21"/>
              </w:rPr>
            </w:pPr>
            <w:r w:rsidRPr="00AF4082">
              <w:rPr>
                <w:rFonts w:ascii="宋体" w:hAnsi="宋体" w:hint="eastAsia"/>
                <w:spacing w:val="-20"/>
                <w:kern w:val="0"/>
                <w:szCs w:val="21"/>
              </w:rPr>
              <w:t>北区会堂</w:t>
            </w:r>
          </w:p>
          <w:p w:rsidR="00A83C95" w:rsidRPr="00DA0036" w:rsidRDefault="00A83C95" w:rsidP="00AF4082">
            <w:pPr>
              <w:snapToGrid w:val="0"/>
              <w:ind w:firstLineChars="50" w:firstLine="85"/>
              <w:rPr>
                <w:rFonts w:ascii="宋体" w:hAnsi="宋体"/>
                <w:kern w:val="0"/>
                <w:sz w:val="24"/>
              </w:rPr>
            </w:pPr>
            <w:r w:rsidRPr="00AF4082">
              <w:rPr>
                <w:rFonts w:ascii="宋体" w:hAnsi="宋体" w:hint="eastAsia"/>
                <w:spacing w:val="-20"/>
                <w:kern w:val="0"/>
                <w:szCs w:val="21"/>
              </w:rPr>
              <w:t>学术报告厅</w:t>
            </w:r>
          </w:p>
        </w:tc>
      </w:tr>
      <w:tr w:rsidR="00A83C95" w:rsidRPr="00D242C8" w:rsidTr="009773A3">
        <w:trPr>
          <w:trHeight w:val="549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C50BF3" w:rsidRDefault="00A83C95" w:rsidP="009773A3">
            <w:pPr>
              <w:spacing w:line="32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主持人：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辉（</w:t>
            </w:r>
            <w:r>
              <w:rPr>
                <w:rFonts w:ascii="华文楷体" w:eastAsia="华文楷体" w:hAnsi="华文楷体" w:hint="eastAsia"/>
                <w:sz w:val="24"/>
              </w:rPr>
              <w:t>对外经贸大学法学院副院长</w:t>
            </w:r>
            <w:r w:rsidR="009B71BA">
              <w:rPr>
                <w:rFonts w:ascii="华文楷体" w:eastAsia="华文楷体" w:hAnsi="华文楷体" w:hint="eastAsia"/>
                <w:sz w:val="24"/>
              </w:rPr>
              <w:t>、教授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505396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83C95" w:rsidRPr="00D242C8" w:rsidTr="00051C63">
        <w:trPr>
          <w:trHeight w:val="106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EE51DA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EE51DA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DA" w:rsidRDefault="00EE51DA" w:rsidP="00EE51DA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主讲</w:t>
            </w:r>
            <w:r w:rsidRPr="00A4034C">
              <w:rPr>
                <w:rFonts w:ascii="宋体" w:hAnsi="宋体" w:cs="宋体" w:hint="eastAsia"/>
                <w:kern w:val="0"/>
                <w:sz w:val="24"/>
              </w:rPr>
              <w:t>人：</w:t>
            </w:r>
            <w:r>
              <w:rPr>
                <w:rFonts w:ascii="宋体" w:hAnsi="宋体" w:cs="宋体" w:hint="eastAsia"/>
                <w:sz w:val="24"/>
              </w:rPr>
              <w:t>向在胜</w:t>
            </w:r>
            <w:r w:rsidRPr="00EE78D5">
              <w:rPr>
                <w:rFonts w:ascii="仿宋" w:eastAsia="仿宋" w:hAnsi="仿宋" w:cs="仿宋" w:hint="eastAsia"/>
                <w:sz w:val="24"/>
              </w:rPr>
              <w:t>（中南</w:t>
            </w:r>
            <w:proofErr w:type="gramStart"/>
            <w:r w:rsidRPr="00EE78D5">
              <w:rPr>
                <w:rFonts w:ascii="仿宋" w:eastAsia="仿宋" w:hAnsi="仿宋" w:cs="仿宋" w:hint="eastAsia"/>
                <w:sz w:val="24"/>
              </w:rPr>
              <w:t>财经政法</w:t>
            </w:r>
            <w:proofErr w:type="gramEnd"/>
            <w:r w:rsidRPr="00EE78D5">
              <w:rPr>
                <w:rFonts w:ascii="仿宋" w:eastAsia="仿宋" w:hAnsi="仿宋" w:cs="仿宋" w:hint="eastAsia"/>
                <w:sz w:val="24"/>
              </w:rPr>
              <w:t>大学法学院教授）</w:t>
            </w:r>
          </w:p>
          <w:p w:rsidR="00A83C95" w:rsidRPr="00A4034C" w:rsidRDefault="009258CB" w:rsidP="00AF4082">
            <w:pPr>
              <w:spacing w:line="3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="00A83C95" w:rsidRPr="00DA003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83C95" w:rsidRPr="00A4034C">
              <w:rPr>
                <w:rFonts w:ascii="宋体" w:hAnsi="宋体" w:cs="宋体" w:hint="eastAsia"/>
                <w:kern w:val="0"/>
                <w:sz w:val="24"/>
              </w:rPr>
              <w:t>中国国际民事管辖权的立法体例研究</w:t>
            </w:r>
          </w:p>
          <w:p w:rsidR="00A83C95" w:rsidRDefault="00AF4082" w:rsidP="00AF4082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点评人：</w:t>
            </w:r>
            <w:r w:rsidRPr="00AA770A">
              <w:rPr>
                <w:rFonts w:ascii="宋体" w:hAnsi="宋体" w:cs="宋体" w:hint="eastAsia"/>
                <w:kern w:val="0"/>
                <w:sz w:val="24"/>
              </w:rPr>
              <w:t>李　鸣</w:t>
            </w:r>
            <w:r w:rsidR="009B71BA" w:rsidRPr="009B71BA">
              <w:rPr>
                <w:rFonts w:ascii="楷体" w:eastAsia="楷体" w:hAnsi="楷体" w:cs="仿宋" w:hint="eastAsia"/>
                <w:sz w:val="24"/>
              </w:rPr>
              <w:t>（北京大学法学院教授）</w:t>
            </w:r>
          </w:p>
          <w:p w:rsidR="00AF4082" w:rsidRPr="00AF4082" w:rsidRDefault="00AF4082" w:rsidP="00AF4082">
            <w:pPr>
              <w:spacing w:line="380" w:lineRule="exact"/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孙安洛（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法律系博士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505396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83C95" w:rsidRPr="00EE0864" w:rsidTr="00051C63">
        <w:trPr>
          <w:trHeight w:val="128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EE51DA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35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EE51DA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DA" w:rsidRDefault="00EE51DA" w:rsidP="00EE51DA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EE0864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r w:rsidRPr="00A4034C">
              <w:rPr>
                <w:rFonts w:ascii="宋体" w:hAnsi="宋体" w:cs="宋体" w:hint="eastAsia"/>
                <w:kern w:val="0"/>
                <w:sz w:val="24"/>
              </w:rPr>
              <w:t>李青武</w:t>
            </w:r>
            <w:r w:rsidRPr="00EE0864">
              <w:rPr>
                <w:rFonts w:ascii="仿宋" w:eastAsia="仿宋" w:hAnsi="仿宋" w:cs="仿宋" w:hint="eastAsia"/>
                <w:sz w:val="24"/>
              </w:rPr>
              <w:t>（</w:t>
            </w:r>
            <w:r w:rsidR="009B71BA">
              <w:rPr>
                <w:rFonts w:ascii="华文楷体" w:eastAsia="华文楷体" w:hAnsi="华文楷体" w:hint="eastAsia"/>
                <w:sz w:val="24"/>
              </w:rPr>
              <w:t>对外经贸大学法学院教授</w:t>
            </w:r>
            <w:r w:rsidRPr="00EE0864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A83C95" w:rsidRPr="00A4034C" w:rsidRDefault="009258CB" w:rsidP="00AF4082">
            <w:pPr>
              <w:spacing w:line="380" w:lineRule="exact"/>
              <w:ind w:left="960" w:hangingChars="400" w:hanging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="00A83C95" w:rsidRPr="00EE086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83C95" w:rsidRPr="00A4034C">
              <w:rPr>
                <w:rFonts w:ascii="宋体" w:hAnsi="宋体" w:cs="宋体" w:hint="eastAsia"/>
                <w:kern w:val="0"/>
                <w:sz w:val="24"/>
              </w:rPr>
              <w:t>新疆维吾尔自治区道路交通事故社会救助基金实施办法制定路径</w:t>
            </w:r>
          </w:p>
          <w:p w:rsidR="00A83C95" w:rsidRDefault="00AF4082" w:rsidP="00AF4082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点评人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邓社民</w:t>
            </w:r>
            <w:r w:rsidRPr="009B71BA">
              <w:rPr>
                <w:rFonts w:ascii="宋体" w:hAnsi="宋体" w:cs="宋体" w:hint="eastAsia"/>
                <w:sz w:val="24"/>
              </w:rPr>
              <w:t>(</w:t>
            </w:r>
            <w:r w:rsidRPr="009B71BA">
              <w:rPr>
                <w:rFonts w:ascii="华文楷体" w:eastAsia="华文楷体" w:hAnsi="华文楷体" w:hint="eastAsia"/>
                <w:sz w:val="24"/>
              </w:rPr>
              <w:t>新疆大学法学院</w:t>
            </w:r>
            <w:r w:rsidR="009B71BA" w:rsidRPr="009B71BA">
              <w:rPr>
                <w:rFonts w:ascii="华文楷体" w:eastAsia="华文楷体" w:hAnsi="华文楷体" w:hint="eastAsia"/>
                <w:sz w:val="24"/>
              </w:rPr>
              <w:t>副院长、</w:t>
            </w:r>
            <w:r w:rsidRPr="009B71BA">
              <w:rPr>
                <w:rFonts w:ascii="华文楷体" w:eastAsia="华文楷体" w:hAnsi="华文楷体" w:hint="eastAsia"/>
                <w:sz w:val="24"/>
              </w:rPr>
              <w:t>教授</w:t>
            </w:r>
            <w:r w:rsidR="009B71BA">
              <w:rPr>
                <w:rFonts w:ascii="宋体" w:hAnsi="宋体" w:cs="宋体" w:hint="eastAsia"/>
                <w:sz w:val="24"/>
              </w:rPr>
              <w:t>）</w:t>
            </w:r>
          </w:p>
          <w:p w:rsidR="00AF4082" w:rsidRPr="00EE0864" w:rsidRDefault="00AF4082" w:rsidP="00AF4082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 w:rsidRPr="00AF4082">
              <w:rPr>
                <w:rFonts w:ascii="宋体" w:hAnsi="宋体" w:cs="宋体" w:hint="eastAsia"/>
                <w:kern w:val="0"/>
                <w:sz w:val="24"/>
              </w:rPr>
              <w:t>赵建洪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</w:t>
            </w:r>
            <w:r>
              <w:rPr>
                <w:rFonts w:ascii="华文楷体" w:eastAsia="华文楷体" w:hAnsi="华文楷体" w:hint="eastAsia"/>
                <w:sz w:val="24"/>
              </w:rPr>
              <w:t>教师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A83C95" w:rsidRPr="00EE0864" w:rsidTr="00051C63">
        <w:trPr>
          <w:trHeight w:val="53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EE51DA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0-1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EE51DA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F72F4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DA" w:rsidRDefault="00EE51DA" w:rsidP="00EE51DA">
            <w:pPr>
              <w:spacing w:line="380" w:lineRule="exact"/>
              <w:ind w:left="960" w:hangingChars="400" w:hanging="960"/>
              <w:rPr>
                <w:rFonts w:ascii="仿宋" w:eastAsia="仿宋" w:hAnsi="仿宋" w:cs="仿宋" w:hint="eastAsia"/>
                <w:spacing w:val="-20"/>
                <w:sz w:val="24"/>
              </w:rPr>
            </w:pPr>
            <w:r w:rsidRPr="00EE0864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r>
              <w:rPr>
                <w:rFonts w:ascii="宋体" w:hAnsi="宋体" w:cs="宋体" w:hint="eastAsia"/>
                <w:kern w:val="0"/>
                <w:sz w:val="24"/>
              </w:rPr>
              <w:t>张建江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（新疆大学法学院</w:t>
            </w:r>
            <w:r w:rsidR="009B71BA" w:rsidRPr="009B71BA">
              <w:rPr>
                <w:rFonts w:ascii="楷体" w:eastAsia="楷体" w:hAnsi="楷体" w:cs="仿宋" w:hint="eastAsia"/>
                <w:sz w:val="24"/>
              </w:rPr>
              <w:t>常务副院长、</w:t>
            </w:r>
            <w:r w:rsidRPr="009B71BA">
              <w:rPr>
                <w:rFonts w:ascii="楷体" w:eastAsia="楷体" w:hAnsi="楷体" w:cs="仿宋" w:hint="eastAsia"/>
                <w:sz w:val="24"/>
              </w:rPr>
              <w:t>教授）</w:t>
            </w:r>
          </w:p>
          <w:p w:rsidR="00A83C95" w:rsidRPr="00EE51DA" w:rsidRDefault="009258CB" w:rsidP="00EE51DA">
            <w:pPr>
              <w:spacing w:line="380" w:lineRule="exact"/>
              <w:ind w:left="960" w:hangingChars="400" w:hanging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="00A83C95" w:rsidRPr="00EE086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83C95" w:rsidRPr="00EE51DA">
              <w:rPr>
                <w:rFonts w:ascii="宋体" w:hAnsi="宋体" w:cs="宋体" w:hint="eastAsia"/>
                <w:spacing w:val="-20"/>
                <w:kern w:val="0"/>
                <w:sz w:val="24"/>
              </w:rPr>
              <w:t>新疆民族团结法治建设70年：回顾、省思与前瞻</w:t>
            </w:r>
          </w:p>
          <w:p w:rsidR="00AF4082" w:rsidRDefault="00AF4082" w:rsidP="00AF4082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点评人：</w:t>
            </w:r>
            <w:r>
              <w:rPr>
                <w:rFonts w:ascii="宋体" w:hAnsi="宋体" w:cs="宋体" w:hint="eastAsia"/>
                <w:kern w:val="0"/>
                <w:sz w:val="24"/>
              </w:rPr>
              <w:t>林 丽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</w:t>
            </w:r>
            <w:r>
              <w:rPr>
                <w:rFonts w:ascii="华文楷体" w:eastAsia="华文楷体" w:hAnsi="华文楷体" w:hint="eastAsia"/>
                <w:sz w:val="24"/>
              </w:rPr>
              <w:t>副教授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A83C95" w:rsidRPr="00432062" w:rsidRDefault="00AF4082" w:rsidP="00AF4082">
            <w:pPr>
              <w:spacing w:line="380" w:lineRule="exact"/>
              <w:ind w:firstLineChars="400" w:firstLine="960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李德政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</w:t>
            </w:r>
            <w:r>
              <w:rPr>
                <w:rFonts w:ascii="华文楷体" w:eastAsia="华文楷体" w:hAnsi="华文楷体" w:hint="eastAsia"/>
                <w:sz w:val="24"/>
              </w:rPr>
              <w:t>副教授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C95" w:rsidRPr="00DA0036" w:rsidRDefault="00A83C95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051C63">
        <w:trPr>
          <w:trHeight w:val="53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3164F8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8" w:rsidRPr="00EE0864" w:rsidRDefault="003164F8" w:rsidP="00A5376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互动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051C63">
        <w:trPr>
          <w:trHeight w:val="537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3164F8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8" w:rsidRPr="00EE0864" w:rsidRDefault="003164F8" w:rsidP="00A83C95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茶歇</w:t>
            </w:r>
            <w:proofErr w:type="gramEnd"/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051C63">
        <w:trPr>
          <w:trHeight w:val="4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Default="003164F8" w:rsidP="00C50BF3">
            <w:pPr>
              <w:ind w:leftChars="400" w:left="840" w:firstLineChars="650" w:firstLine="1562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论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</w:t>
            </w:r>
            <w:r w:rsidRPr="00DA0036">
              <w:rPr>
                <w:rFonts w:ascii="华文楷体" w:eastAsia="华文楷体" w:hAnsi="华文楷体" w:hint="eastAsia"/>
                <w:b/>
                <w:sz w:val="24"/>
              </w:rPr>
              <w:t>坛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第三场 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D9255F">
        <w:trPr>
          <w:trHeight w:val="644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E40351" w:rsidRDefault="003164F8" w:rsidP="009773A3">
            <w:pPr>
              <w:spacing w:line="32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主持人：</w:t>
            </w:r>
            <w:r>
              <w:rPr>
                <w:rFonts w:ascii="宋体" w:hAnsi="宋体" w:cs="宋体" w:hint="eastAsia"/>
                <w:sz w:val="24"/>
              </w:rPr>
              <w:t>曹 缅（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法律系主任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051C63">
        <w:trPr>
          <w:trHeight w:val="1236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3164F8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8" w:rsidRDefault="003164F8" w:rsidP="009773A3">
            <w:pPr>
              <w:spacing w:line="380" w:lineRule="exac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534A53">
              <w:rPr>
                <w:rFonts w:ascii="宋体" w:hAnsi="宋体" w:cs="宋体" w:hint="eastAsia"/>
                <w:spacing w:val="-20"/>
                <w:kern w:val="0"/>
                <w:sz w:val="24"/>
              </w:rPr>
              <w:t>“一带一路”背景下的供应</w:t>
            </w:r>
            <w:proofErr w:type="gramStart"/>
            <w:r w:rsidRPr="00534A53">
              <w:rPr>
                <w:rFonts w:ascii="宋体" w:hAnsi="宋体" w:cs="宋体" w:hint="eastAsia"/>
                <w:spacing w:val="-20"/>
                <w:kern w:val="0"/>
                <w:sz w:val="24"/>
              </w:rPr>
              <w:t>链金融</w:t>
            </w:r>
            <w:proofErr w:type="gramEnd"/>
            <w:r w:rsidRPr="00534A53">
              <w:rPr>
                <w:rFonts w:ascii="宋体" w:hAnsi="宋体" w:cs="宋体" w:hint="eastAsia"/>
                <w:spacing w:val="-20"/>
                <w:kern w:val="0"/>
                <w:sz w:val="24"/>
              </w:rPr>
              <w:t>模式及风控</w:t>
            </w:r>
          </w:p>
          <w:p w:rsidR="003164F8" w:rsidRPr="00534A53" w:rsidRDefault="003164F8" w:rsidP="009773A3">
            <w:pPr>
              <w:spacing w:line="380" w:lineRule="exact"/>
              <w:ind w:firstLineChars="450" w:firstLine="900"/>
              <w:rPr>
                <w:rFonts w:ascii="宋体" w:hAnsi="宋体" w:cs="宋体"/>
                <w:spacing w:val="-20"/>
                <w:kern w:val="0"/>
                <w:sz w:val="24"/>
              </w:rPr>
            </w:pPr>
            <w:r w:rsidRPr="00534A53">
              <w:rPr>
                <w:rFonts w:ascii="宋体" w:hAnsi="宋体" w:cs="宋体" w:hint="eastAsia"/>
                <w:spacing w:val="-20"/>
                <w:kern w:val="0"/>
                <w:sz w:val="24"/>
              </w:rPr>
              <w:t>——以</w:t>
            </w:r>
            <w:proofErr w:type="gramStart"/>
            <w:r w:rsidRPr="00534A53">
              <w:rPr>
                <w:rFonts w:ascii="宋体" w:hAnsi="宋体" w:cs="宋体" w:hint="eastAsia"/>
                <w:spacing w:val="-20"/>
                <w:kern w:val="0"/>
                <w:sz w:val="24"/>
              </w:rPr>
              <w:t>商业保理为例</w:t>
            </w:r>
            <w:proofErr w:type="gramEnd"/>
          </w:p>
          <w:p w:rsidR="003164F8" w:rsidRPr="009773A3" w:rsidRDefault="003164F8" w:rsidP="009773A3">
            <w:pPr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r>
              <w:rPr>
                <w:rFonts w:ascii="宋体" w:hAnsi="宋体" w:cs="宋体" w:hint="eastAsia"/>
                <w:kern w:val="0"/>
                <w:sz w:val="24"/>
              </w:rPr>
              <w:t>田江涛</w:t>
            </w:r>
            <w:r w:rsidRPr="009B71BA">
              <w:rPr>
                <w:rFonts w:ascii="楷体" w:eastAsia="楷体" w:hAnsi="楷体" w:cs="仿宋" w:hint="eastAsia"/>
                <w:sz w:val="24"/>
              </w:rPr>
              <w:t>（盈科保理律师团队合伙人）</w:t>
            </w:r>
          </w:p>
          <w:p w:rsidR="003164F8" w:rsidRDefault="003164F8" w:rsidP="009773A3">
            <w:pPr>
              <w:spacing w:line="380" w:lineRule="exact"/>
              <w:rPr>
                <w:rFonts w:ascii="宋体" w:hAnsi="宋体" w:cs="宋体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点评人：</w:t>
            </w:r>
            <w:r>
              <w:rPr>
                <w:rFonts w:ascii="宋体" w:hAnsi="宋体" w:cs="宋体" w:hint="eastAsia"/>
                <w:sz w:val="24"/>
              </w:rPr>
              <w:t>王胜华（</w:t>
            </w:r>
            <w:r w:rsidRPr="009E1D69">
              <w:rPr>
                <w:rFonts w:ascii="华文楷体" w:eastAsia="华文楷体" w:hAnsi="华文楷体" w:hint="eastAsia"/>
                <w:sz w:val="24"/>
              </w:rPr>
              <w:t>石河子</w:t>
            </w:r>
            <w:proofErr w:type="gramStart"/>
            <w:r w:rsidRPr="009E1D69">
              <w:rPr>
                <w:rFonts w:ascii="华文楷体" w:eastAsia="华文楷体" w:hAnsi="华文楷体" w:hint="eastAsia"/>
                <w:sz w:val="24"/>
              </w:rPr>
              <w:t>大学政法</w:t>
            </w:r>
            <w:proofErr w:type="gramEnd"/>
            <w:r w:rsidRPr="009E1D69"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 w:hint="eastAsia"/>
                <w:sz w:val="24"/>
              </w:rPr>
              <w:t>法律系博士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3164F8" w:rsidRPr="00A4034C" w:rsidRDefault="003164F8" w:rsidP="009773A3">
            <w:pPr>
              <w:spacing w:line="380" w:lineRule="exact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王东盛（</w:t>
            </w:r>
            <w:r>
              <w:rPr>
                <w:rFonts w:ascii="华文楷体" w:eastAsia="华文楷体" w:hAnsi="华文楷体" w:hint="eastAsia"/>
                <w:sz w:val="24"/>
              </w:rPr>
              <w:t>八师石河子市律协副会长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051C63">
        <w:trPr>
          <w:trHeight w:val="1371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3164F8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8" w:rsidRPr="00AA770A" w:rsidRDefault="003164F8" w:rsidP="009773A3">
            <w:pPr>
              <w:spacing w:line="380" w:lineRule="exact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  目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AA770A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规范大学管理行为 保障学生合法权益</w:t>
            </w:r>
          </w:p>
          <w:p w:rsidR="003164F8" w:rsidRPr="009773A3" w:rsidRDefault="003164F8" w:rsidP="009773A3">
            <w:pPr>
              <w:spacing w:line="3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kern w:val="0"/>
                <w:sz w:val="24"/>
              </w:rPr>
              <w:t>主讲人：</w:t>
            </w:r>
            <w:proofErr w:type="gramStart"/>
            <w:r w:rsidRPr="00AA770A">
              <w:rPr>
                <w:rFonts w:ascii="宋体" w:hAnsi="宋体" w:cs="宋体" w:hint="eastAsia"/>
                <w:kern w:val="0"/>
                <w:sz w:val="24"/>
              </w:rPr>
              <w:t>湛中乐</w:t>
            </w:r>
            <w:proofErr w:type="gramEnd"/>
            <w:r w:rsidRPr="00AA770A">
              <w:rPr>
                <w:rFonts w:ascii="仿宋" w:eastAsia="仿宋" w:hAnsi="仿宋" w:cs="仿宋" w:hint="eastAsia"/>
                <w:sz w:val="24"/>
              </w:rPr>
              <w:t>（北京大学法学院教授、博士生导师）</w:t>
            </w:r>
          </w:p>
          <w:p w:rsidR="003164F8" w:rsidRPr="00DA0036" w:rsidRDefault="003164F8" w:rsidP="009B71BA">
            <w:pPr>
              <w:spacing w:line="380" w:lineRule="exact"/>
              <w:ind w:left="960" w:hangingChars="400" w:hanging="960"/>
              <w:rPr>
                <w:rFonts w:ascii="宋体" w:hAnsi="宋体" w:cs="宋体"/>
                <w:kern w:val="0"/>
                <w:sz w:val="24"/>
              </w:rPr>
            </w:pPr>
            <w:r w:rsidRPr="00DA0036">
              <w:rPr>
                <w:rFonts w:ascii="宋体" w:hAnsi="宋体" w:cs="宋体" w:hint="eastAsia"/>
                <w:sz w:val="24"/>
              </w:rPr>
              <w:t>点评人：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辉（</w:t>
            </w:r>
            <w:r>
              <w:rPr>
                <w:rFonts w:ascii="华文楷体" w:eastAsia="华文楷体" w:hAnsi="华文楷体" w:hint="eastAsia"/>
                <w:sz w:val="24"/>
              </w:rPr>
              <w:t>对外经贸大学法学院副院长</w:t>
            </w:r>
            <w:r>
              <w:rPr>
                <w:rFonts w:ascii="华文楷体" w:eastAsia="华文楷体" w:hAnsi="华文楷体" w:hint="eastAsia"/>
                <w:sz w:val="24"/>
              </w:rPr>
              <w:t>、教授</w:t>
            </w:r>
            <w:r>
              <w:rPr>
                <w:rFonts w:ascii="宋体" w:hAnsi="宋体" w:cs="宋体" w:hint="eastAsia"/>
                <w:sz w:val="24"/>
              </w:rPr>
              <w:t>）李青武</w:t>
            </w:r>
            <w:r w:rsidRPr="00F72F46">
              <w:rPr>
                <w:rFonts w:ascii="华文楷体" w:eastAsia="华文楷体" w:hAnsi="华文楷体" w:hint="eastAsia"/>
                <w:sz w:val="24"/>
              </w:rPr>
              <w:t>（对外经济贸易大学法学院教授）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64F8" w:rsidRPr="00EE0864" w:rsidTr="00D9255F">
        <w:trPr>
          <w:trHeight w:val="914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widowControl/>
              <w:snapToGrid w:val="0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3164F8">
            <w:pPr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DA0036"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F8" w:rsidRPr="00EE0864" w:rsidRDefault="003164F8" w:rsidP="00A4034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互动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F8" w:rsidRPr="00DA0036" w:rsidRDefault="003164F8" w:rsidP="009F6AC0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6F5A75" w:rsidRPr="00D256D9" w:rsidRDefault="006F5A75" w:rsidP="00564302">
      <w:pPr>
        <w:spacing w:line="500" w:lineRule="exact"/>
        <w:jc w:val="left"/>
        <w:rPr>
          <w:rFonts w:ascii="宋体" w:hAnsi="宋体" w:cs="宋体"/>
          <w:bCs/>
          <w:sz w:val="28"/>
          <w:szCs w:val="28"/>
        </w:rPr>
      </w:pPr>
    </w:p>
    <w:sectPr w:rsidR="006F5A75" w:rsidRPr="00D256D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57" w:rsidRDefault="009F5D57" w:rsidP="00531FA0">
      <w:r>
        <w:separator/>
      </w:r>
    </w:p>
  </w:endnote>
  <w:endnote w:type="continuationSeparator" w:id="0">
    <w:p w:rsidR="009F5D57" w:rsidRDefault="009F5D57" w:rsidP="005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57" w:rsidRDefault="009F5D57" w:rsidP="00531FA0">
      <w:r>
        <w:separator/>
      </w:r>
    </w:p>
  </w:footnote>
  <w:footnote w:type="continuationSeparator" w:id="0">
    <w:p w:rsidR="009F5D57" w:rsidRDefault="009F5D57" w:rsidP="0053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6B9"/>
    <w:multiLevelType w:val="hybridMultilevel"/>
    <w:tmpl w:val="C11827F6"/>
    <w:lvl w:ilvl="0" w:tplc="7DE2B1F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A7C1CCF"/>
    <w:multiLevelType w:val="hybridMultilevel"/>
    <w:tmpl w:val="63BEF7E6"/>
    <w:lvl w:ilvl="0" w:tplc="5C8616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6D2CFA"/>
    <w:multiLevelType w:val="hybridMultilevel"/>
    <w:tmpl w:val="00F2B050"/>
    <w:lvl w:ilvl="0" w:tplc="5D505F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9B6F49"/>
    <w:multiLevelType w:val="hybridMultilevel"/>
    <w:tmpl w:val="0BF88DB2"/>
    <w:lvl w:ilvl="0" w:tplc="67689E9A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Calibri" w:cs="Times New Roman" w:hint="default"/>
        <w:b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FB1E9E"/>
    <w:multiLevelType w:val="hybridMultilevel"/>
    <w:tmpl w:val="CB5E5A18"/>
    <w:lvl w:ilvl="0" w:tplc="481A6382">
      <w:start w:val="1"/>
      <w:numFmt w:val="japaneseCounting"/>
      <w:lvlText w:val="%1、"/>
      <w:lvlJc w:val="left"/>
      <w:pPr>
        <w:ind w:left="720" w:hanging="720"/>
      </w:pPr>
      <w:rPr>
        <w:rFonts w:ascii="方正小标宋简体" w:eastAsia="方正小标宋简体" w:hAnsi="Calibri" w:cs="Times New Roman" w:hint="default"/>
        <w:b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D74AB0"/>
    <w:multiLevelType w:val="singleLevel"/>
    <w:tmpl w:val="59D74AB0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2789C"/>
    <w:rsid w:val="000301DB"/>
    <w:rsid w:val="000353FD"/>
    <w:rsid w:val="00051C63"/>
    <w:rsid w:val="000731E7"/>
    <w:rsid w:val="000A6816"/>
    <w:rsid w:val="000B6AD3"/>
    <w:rsid w:val="00105B22"/>
    <w:rsid w:val="001253D5"/>
    <w:rsid w:val="00161F0A"/>
    <w:rsid w:val="00170291"/>
    <w:rsid w:val="00170510"/>
    <w:rsid w:val="001733A5"/>
    <w:rsid w:val="00181F10"/>
    <w:rsid w:val="001A0139"/>
    <w:rsid w:val="001A747C"/>
    <w:rsid w:val="00201237"/>
    <w:rsid w:val="002747B8"/>
    <w:rsid w:val="0027562D"/>
    <w:rsid w:val="00276C5D"/>
    <w:rsid w:val="002A17E9"/>
    <w:rsid w:val="002B4C5F"/>
    <w:rsid w:val="002E08DA"/>
    <w:rsid w:val="00313582"/>
    <w:rsid w:val="003164F8"/>
    <w:rsid w:val="003257C4"/>
    <w:rsid w:val="00352A71"/>
    <w:rsid w:val="0036388B"/>
    <w:rsid w:val="003650F1"/>
    <w:rsid w:val="003A1A65"/>
    <w:rsid w:val="003C08BE"/>
    <w:rsid w:val="00407C9C"/>
    <w:rsid w:val="00427728"/>
    <w:rsid w:val="00432062"/>
    <w:rsid w:val="00443621"/>
    <w:rsid w:val="004726B8"/>
    <w:rsid w:val="004942A1"/>
    <w:rsid w:val="004A1E5A"/>
    <w:rsid w:val="00505396"/>
    <w:rsid w:val="00510234"/>
    <w:rsid w:val="00531FA0"/>
    <w:rsid w:val="00534A53"/>
    <w:rsid w:val="00564302"/>
    <w:rsid w:val="00573CBB"/>
    <w:rsid w:val="005E6BBA"/>
    <w:rsid w:val="005F5766"/>
    <w:rsid w:val="00601D9A"/>
    <w:rsid w:val="00612260"/>
    <w:rsid w:val="00653AF0"/>
    <w:rsid w:val="00670B22"/>
    <w:rsid w:val="00696BCF"/>
    <w:rsid w:val="006B78F4"/>
    <w:rsid w:val="006F5A75"/>
    <w:rsid w:val="00712CF3"/>
    <w:rsid w:val="00726FD7"/>
    <w:rsid w:val="00750F9B"/>
    <w:rsid w:val="007627EB"/>
    <w:rsid w:val="00763EEA"/>
    <w:rsid w:val="008A1E81"/>
    <w:rsid w:val="008A41BC"/>
    <w:rsid w:val="009227C7"/>
    <w:rsid w:val="009258CB"/>
    <w:rsid w:val="009314EE"/>
    <w:rsid w:val="00940330"/>
    <w:rsid w:val="0094522A"/>
    <w:rsid w:val="00954E86"/>
    <w:rsid w:val="00976041"/>
    <w:rsid w:val="009773A3"/>
    <w:rsid w:val="009A6512"/>
    <w:rsid w:val="009B4AAD"/>
    <w:rsid w:val="009B71BA"/>
    <w:rsid w:val="009C3166"/>
    <w:rsid w:val="009C4C45"/>
    <w:rsid w:val="009D47DD"/>
    <w:rsid w:val="009D5D47"/>
    <w:rsid w:val="009E1D69"/>
    <w:rsid w:val="009E7728"/>
    <w:rsid w:val="009F4CF9"/>
    <w:rsid w:val="009F5D57"/>
    <w:rsid w:val="009F6AC0"/>
    <w:rsid w:val="00A05CF7"/>
    <w:rsid w:val="00A36916"/>
    <w:rsid w:val="00A4034C"/>
    <w:rsid w:val="00A551C3"/>
    <w:rsid w:val="00A83C95"/>
    <w:rsid w:val="00AA770A"/>
    <w:rsid w:val="00AE4EE3"/>
    <w:rsid w:val="00AF4082"/>
    <w:rsid w:val="00AF7F2B"/>
    <w:rsid w:val="00B15921"/>
    <w:rsid w:val="00B30CA5"/>
    <w:rsid w:val="00B420E9"/>
    <w:rsid w:val="00B431F5"/>
    <w:rsid w:val="00B51DA3"/>
    <w:rsid w:val="00B71604"/>
    <w:rsid w:val="00B74691"/>
    <w:rsid w:val="00BA0597"/>
    <w:rsid w:val="00BC2F9D"/>
    <w:rsid w:val="00BD01D5"/>
    <w:rsid w:val="00BF2BCF"/>
    <w:rsid w:val="00C01213"/>
    <w:rsid w:val="00C24115"/>
    <w:rsid w:val="00C42618"/>
    <w:rsid w:val="00C50BF3"/>
    <w:rsid w:val="00C8017C"/>
    <w:rsid w:val="00CA5EB1"/>
    <w:rsid w:val="00CB4704"/>
    <w:rsid w:val="00CD13E4"/>
    <w:rsid w:val="00CD3259"/>
    <w:rsid w:val="00CE1B43"/>
    <w:rsid w:val="00CF7154"/>
    <w:rsid w:val="00CF7196"/>
    <w:rsid w:val="00D068F5"/>
    <w:rsid w:val="00D201D1"/>
    <w:rsid w:val="00D242C8"/>
    <w:rsid w:val="00D256D9"/>
    <w:rsid w:val="00D459CA"/>
    <w:rsid w:val="00D734A3"/>
    <w:rsid w:val="00D81E72"/>
    <w:rsid w:val="00D9255F"/>
    <w:rsid w:val="00DA0036"/>
    <w:rsid w:val="00DB09F3"/>
    <w:rsid w:val="00DE6B54"/>
    <w:rsid w:val="00DF6256"/>
    <w:rsid w:val="00E40351"/>
    <w:rsid w:val="00E5430C"/>
    <w:rsid w:val="00EA063C"/>
    <w:rsid w:val="00EE0864"/>
    <w:rsid w:val="00EE4C63"/>
    <w:rsid w:val="00EE4D57"/>
    <w:rsid w:val="00EE51DA"/>
    <w:rsid w:val="00EE78D5"/>
    <w:rsid w:val="00F46020"/>
    <w:rsid w:val="00F62901"/>
    <w:rsid w:val="00F72F46"/>
    <w:rsid w:val="00F754A5"/>
    <w:rsid w:val="00FB6EBF"/>
    <w:rsid w:val="00FE18E8"/>
    <w:rsid w:val="00FE2BAD"/>
    <w:rsid w:val="00FE698C"/>
    <w:rsid w:val="00FF500E"/>
    <w:rsid w:val="0E4F5BA9"/>
    <w:rsid w:val="456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70B22"/>
    <w:rPr>
      <w:rFonts w:ascii="Times New Roman" w:hAnsi="Times New Roman"/>
    </w:rPr>
  </w:style>
  <w:style w:type="paragraph" w:styleId="a3">
    <w:name w:val="Balloon Text"/>
    <w:basedOn w:val="a"/>
    <w:link w:val="Char0"/>
    <w:rsid w:val="00DE6B54"/>
    <w:rPr>
      <w:sz w:val="18"/>
      <w:szCs w:val="18"/>
    </w:rPr>
  </w:style>
  <w:style w:type="character" w:customStyle="1" w:styleId="Char0">
    <w:name w:val="批注框文本 Char"/>
    <w:link w:val="a3"/>
    <w:rsid w:val="00DE6B54"/>
    <w:rPr>
      <w:kern w:val="2"/>
      <w:sz w:val="18"/>
      <w:szCs w:val="18"/>
    </w:rPr>
  </w:style>
  <w:style w:type="paragraph" w:styleId="a4">
    <w:name w:val="header"/>
    <w:basedOn w:val="a"/>
    <w:link w:val="Char1"/>
    <w:rsid w:val="0053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rsid w:val="00531FA0"/>
    <w:rPr>
      <w:kern w:val="2"/>
      <w:sz w:val="18"/>
      <w:szCs w:val="18"/>
    </w:rPr>
  </w:style>
  <w:style w:type="paragraph" w:styleId="a5">
    <w:name w:val="footer"/>
    <w:basedOn w:val="a"/>
    <w:link w:val="Char2"/>
    <w:rsid w:val="0053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rsid w:val="00531FA0"/>
    <w:rPr>
      <w:kern w:val="2"/>
      <w:sz w:val="18"/>
      <w:szCs w:val="18"/>
    </w:rPr>
  </w:style>
  <w:style w:type="paragraph" w:customStyle="1" w:styleId="char3">
    <w:name w:val="char"/>
    <w:basedOn w:val="a"/>
    <w:rsid w:val="009A6512"/>
    <w:pPr>
      <w:widowControl/>
      <w:spacing w:after="160" w:line="240" w:lineRule="exact"/>
      <w:jc w:val="left"/>
    </w:pPr>
    <w:rPr>
      <w:rFonts w:ascii="Times New Roman" w:hAnsi="Times New Roman"/>
    </w:rPr>
  </w:style>
  <w:style w:type="table" w:styleId="a6">
    <w:name w:val="Table Grid"/>
    <w:basedOn w:val="a1"/>
    <w:qFormat/>
    <w:rsid w:val="0061226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61226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7">
    <w:name w:val="Hyperlink"/>
    <w:uiPriority w:val="99"/>
    <w:unhideWhenUsed/>
    <w:rsid w:val="00EE0864"/>
    <w:rPr>
      <w:color w:val="0000FF"/>
      <w:u w:val="single"/>
    </w:rPr>
  </w:style>
  <w:style w:type="paragraph" w:customStyle="1" w:styleId="vsbcontentstart">
    <w:name w:val="vsbcontent_start"/>
    <w:basedOn w:val="a"/>
    <w:rsid w:val="00EE0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70B22"/>
    <w:rPr>
      <w:rFonts w:ascii="Times New Roman" w:hAnsi="Times New Roman"/>
    </w:rPr>
  </w:style>
  <w:style w:type="paragraph" w:styleId="a3">
    <w:name w:val="Balloon Text"/>
    <w:basedOn w:val="a"/>
    <w:link w:val="Char0"/>
    <w:rsid w:val="00DE6B54"/>
    <w:rPr>
      <w:sz w:val="18"/>
      <w:szCs w:val="18"/>
    </w:rPr>
  </w:style>
  <w:style w:type="character" w:customStyle="1" w:styleId="Char0">
    <w:name w:val="批注框文本 Char"/>
    <w:link w:val="a3"/>
    <w:rsid w:val="00DE6B54"/>
    <w:rPr>
      <w:kern w:val="2"/>
      <w:sz w:val="18"/>
      <w:szCs w:val="18"/>
    </w:rPr>
  </w:style>
  <w:style w:type="paragraph" w:styleId="a4">
    <w:name w:val="header"/>
    <w:basedOn w:val="a"/>
    <w:link w:val="Char1"/>
    <w:rsid w:val="0053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rsid w:val="00531FA0"/>
    <w:rPr>
      <w:kern w:val="2"/>
      <w:sz w:val="18"/>
      <w:szCs w:val="18"/>
    </w:rPr>
  </w:style>
  <w:style w:type="paragraph" w:styleId="a5">
    <w:name w:val="footer"/>
    <w:basedOn w:val="a"/>
    <w:link w:val="Char2"/>
    <w:rsid w:val="0053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rsid w:val="00531FA0"/>
    <w:rPr>
      <w:kern w:val="2"/>
      <w:sz w:val="18"/>
      <w:szCs w:val="18"/>
    </w:rPr>
  </w:style>
  <w:style w:type="paragraph" w:customStyle="1" w:styleId="char3">
    <w:name w:val="char"/>
    <w:basedOn w:val="a"/>
    <w:rsid w:val="009A6512"/>
    <w:pPr>
      <w:widowControl/>
      <w:spacing w:after="160" w:line="240" w:lineRule="exact"/>
      <w:jc w:val="left"/>
    </w:pPr>
    <w:rPr>
      <w:rFonts w:ascii="Times New Roman" w:hAnsi="Times New Roman"/>
    </w:rPr>
  </w:style>
  <w:style w:type="table" w:styleId="a6">
    <w:name w:val="Table Grid"/>
    <w:basedOn w:val="a1"/>
    <w:qFormat/>
    <w:rsid w:val="0061226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61226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7">
    <w:name w:val="Hyperlink"/>
    <w:uiPriority w:val="99"/>
    <w:unhideWhenUsed/>
    <w:rsid w:val="00EE0864"/>
    <w:rPr>
      <w:color w:val="0000FF"/>
      <w:u w:val="single"/>
    </w:rPr>
  </w:style>
  <w:style w:type="paragraph" w:customStyle="1" w:styleId="vsbcontentstart">
    <w:name w:val="vsbcontent_start"/>
    <w:basedOn w:val="a"/>
    <w:rsid w:val="00EE0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3CBB-7A3C-4587-90AD-BECB7A9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</Pages>
  <Words>210</Words>
  <Characters>1200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张玲</cp:lastModifiedBy>
  <cp:revision>44</cp:revision>
  <cp:lastPrinted>2019-08-30T12:13:00Z</cp:lastPrinted>
  <dcterms:created xsi:type="dcterms:W3CDTF">2018-11-12T10:05:00Z</dcterms:created>
  <dcterms:modified xsi:type="dcterms:W3CDTF">2019-08-30T12:13:00Z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