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rFonts w:hint="eastAsia" w:ascii="黑体" w:eastAsia="黑体"/>
          <w:sz w:val="28"/>
          <w:szCs w:val="28"/>
        </w:rPr>
      </w:pPr>
      <w:bookmarkStart w:id="0" w:name="_Toc341809509"/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：大学生创新创业训练项目中期检查书</w:t>
      </w:r>
      <w:bookmarkEnd w:id="0"/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大学生创新创业训练项目中期检查书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ind w:firstLine="280" w:firstLineChars="1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项 目 </w:t>
      </w:r>
      <w:r>
        <w:rPr>
          <w:rFonts w:hint="eastAsia" w:ascii="黑体" w:eastAsia="黑体"/>
          <w:sz w:val="28"/>
          <w:szCs w:val="28"/>
          <w:lang w:eastAsia="zh-CN"/>
        </w:rPr>
        <w:t>类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lang w:eastAsia="zh-CN"/>
        </w:rPr>
        <w:t>型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（选填国创、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SRP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）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名 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编 号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</w:t>
      </w:r>
    </w:p>
    <w:p>
      <w:pPr>
        <w:ind w:firstLine="308" w:firstLineChars="100"/>
        <w:rPr>
          <w:rFonts w:hint="eastAsia" w:ascii="黑体" w:eastAsia="黑体"/>
          <w:spacing w:val="14"/>
          <w:sz w:val="28"/>
          <w:szCs w:val="28"/>
        </w:rPr>
      </w:pPr>
      <w:r>
        <w:rPr>
          <w:rFonts w:hint="eastAsia" w:ascii="黑体" w:eastAsia="黑体"/>
          <w:spacing w:val="14"/>
          <w:sz w:val="28"/>
          <w:szCs w:val="28"/>
        </w:rPr>
        <w:t>项目负责人</w:t>
      </w:r>
      <w:r>
        <w:rPr>
          <w:rFonts w:hint="eastAsia" w:ascii="黑体" w:eastAsia="黑体"/>
          <w:spacing w:val="14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" w:eastAsia="黑体"/>
          <w:spacing w:val="14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所 在 学 院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</w:t>
      </w:r>
      <w:bookmarkStart w:id="1" w:name="_GoBack"/>
      <w:bookmarkEnd w:id="1"/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</w:rPr>
        <w:t xml:space="preserve">   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起 止 年 月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201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年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月——20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年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电       话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 表 日 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石河子大学</w:t>
      </w: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4"/>
        </w:rPr>
        <w:br w:type="page"/>
      </w:r>
    </w:p>
    <w:p>
      <w:pPr>
        <w:jc w:val="center"/>
        <w:rPr>
          <w:sz w:val="24"/>
        </w:rPr>
      </w:pPr>
    </w:p>
    <w:p>
      <w:pPr>
        <w:jc w:val="both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一、项目主要进展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二、下一步工作计划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三、经费使用情况和经费安排计划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sz w:val="24"/>
        </w:rPr>
        <w:t>四、存在问题、建议及需要说明的情况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482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项目负责人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right="482"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五、指导教师意见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教师签名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六、院系</w:t>
      </w:r>
      <w:r>
        <w:rPr>
          <w:rFonts w:hint="eastAsia" w:ascii="黑体" w:eastAsia="黑体"/>
          <w:sz w:val="24"/>
          <w:lang w:eastAsia="zh-CN"/>
        </w:rPr>
        <w:t>专家组</w:t>
      </w:r>
      <w:r>
        <w:rPr>
          <w:rFonts w:hint="eastAsia" w:ascii="黑体" w:eastAsia="黑体"/>
          <w:sz w:val="24"/>
        </w:rPr>
        <w:t>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专家组组长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签章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firstLine="6120" w:firstLineChars="25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A69"/>
    <w:rsid w:val="5DFC0A99"/>
    <w:rsid w:val="79C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 Damon.</cp:lastModifiedBy>
  <dcterms:modified xsi:type="dcterms:W3CDTF">2019-09-12T03:08:39Z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