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政法学院</w:t>
      </w:r>
      <w:r>
        <w:rPr>
          <w:rFonts w:hint="eastAsia"/>
          <w:b/>
          <w:bCs/>
          <w:sz w:val="44"/>
          <w:szCs w:val="44"/>
        </w:rPr>
        <w:t>学生转专业实施细则</w:t>
      </w: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为了充分调动广大同学的学习积极性，更好地发挥学生的个性、特长，营造有利于人才成长的学习环境，拓展学生的学习和发展空间，根据</w:t>
      </w:r>
      <w:r>
        <w:rPr>
          <w:rFonts w:hint="eastAsia"/>
          <w:sz w:val="28"/>
          <w:szCs w:val="28"/>
          <w:lang w:eastAsia="zh-CN"/>
        </w:rPr>
        <w:t>“</w:t>
      </w:r>
      <w:r>
        <w:rPr>
          <w:rFonts w:hint="eastAsia"/>
          <w:sz w:val="28"/>
          <w:szCs w:val="28"/>
        </w:rPr>
        <w:t>石河子大学普通本科学生转专业实施办法</w:t>
      </w:r>
      <w:r>
        <w:rPr>
          <w:rFonts w:hint="eastAsia"/>
          <w:sz w:val="28"/>
          <w:szCs w:val="28"/>
          <w:lang w:eastAsia="zh-CN"/>
        </w:rPr>
        <w:t>（</w:t>
      </w:r>
      <w:r>
        <w:rPr>
          <w:rFonts w:hint="eastAsia"/>
          <w:sz w:val="28"/>
          <w:szCs w:val="28"/>
        </w:rPr>
        <w:t>2016年修订</w:t>
      </w:r>
      <w:r>
        <w:rPr>
          <w:rFonts w:hint="eastAsia"/>
          <w:sz w:val="28"/>
          <w:szCs w:val="28"/>
          <w:lang w:eastAsia="zh-CN"/>
        </w:rPr>
        <w:t>版</w:t>
      </w:r>
      <w:bookmarkStart w:id="0" w:name="_GoBack"/>
      <w:bookmarkEnd w:id="0"/>
      <w:r>
        <w:rPr>
          <w:rFonts w:hint="eastAsia"/>
          <w:sz w:val="28"/>
          <w:szCs w:val="28"/>
          <w:lang w:eastAsia="zh-CN"/>
        </w:rPr>
        <w:t>）”</w:t>
      </w:r>
      <w:r>
        <w:rPr>
          <w:rFonts w:hint="eastAsia"/>
          <w:sz w:val="28"/>
          <w:szCs w:val="28"/>
        </w:rPr>
        <w:t xml:space="preserve"> 文件精神，特制定本细则。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b/>
          <w:bCs/>
          <w:sz w:val="28"/>
          <w:szCs w:val="28"/>
        </w:rPr>
      </w:pPr>
      <w:r>
        <w:rPr>
          <w:rFonts w:hint="eastAsia"/>
          <w:b/>
          <w:bCs/>
          <w:sz w:val="28"/>
          <w:szCs w:val="28"/>
        </w:rPr>
        <w:t xml:space="preserve"> 一、转专业工作领导小组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组</w:t>
      </w:r>
      <w:r>
        <w:rPr>
          <w:rFonts w:hint="eastAsia"/>
          <w:sz w:val="28"/>
          <w:szCs w:val="28"/>
          <w:lang w:val="en-US" w:eastAsia="zh-CN"/>
        </w:rPr>
        <w:t xml:space="preserve">   </w:t>
      </w:r>
      <w:r>
        <w:rPr>
          <w:rFonts w:hint="eastAsia"/>
          <w:sz w:val="28"/>
          <w:szCs w:val="28"/>
        </w:rPr>
        <w:t>长：</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成</w:t>
      </w:r>
      <w:r>
        <w:rPr>
          <w:rFonts w:hint="eastAsia"/>
          <w:sz w:val="28"/>
          <w:szCs w:val="28"/>
          <w:lang w:val="en-US" w:eastAsia="zh-CN"/>
        </w:rPr>
        <w:t xml:space="preserve">   </w:t>
      </w:r>
      <w:r>
        <w:rPr>
          <w:rFonts w:hint="eastAsia"/>
          <w:sz w:val="28"/>
          <w:szCs w:val="28"/>
        </w:rPr>
        <w:t>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lang w:val="en-US" w:eastAsia="zh-CN"/>
        </w:rPr>
      </w:pPr>
      <w:r>
        <w:rPr>
          <w:rFonts w:hint="eastAsia"/>
          <w:sz w:val="28"/>
          <w:szCs w:val="28"/>
        </w:rPr>
        <w:t>秘</w:t>
      </w:r>
      <w:r>
        <w:rPr>
          <w:rFonts w:hint="eastAsia"/>
          <w:sz w:val="28"/>
          <w:szCs w:val="28"/>
          <w:lang w:val="en-US" w:eastAsia="zh-CN"/>
        </w:rPr>
        <w:t xml:space="preserve">   </w:t>
      </w:r>
      <w:r>
        <w:rPr>
          <w:rFonts w:hint="eastAsia"/>
          <w:sz w:val="28"/>
          <w:szCs w:val="28"/>
        </w:rPr>
        <w:t>书：</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b/>
          <w:bCs/>
          <w:sz w:val="28"/>
          <w:szCs w:val="28"/>
        </w:rPr>
      </w:pPr>
      <w:r>
        <w:rPr>
          <w:rFonts w:hint="eastAsia"/>
          <w:b/>
          <w:bCs/>
          <w:sz w:val="28"/>
          <w:szCs w:val="28"/>
        </w:rPr>
        <w:t>二、转专业</w:t>
      </w:r>
      <w:r>
        <w:rPr>
          <w:rFonts w:hint="eastAsia"/>
          <w:b/>
          <w:bCs/>
          <w:sz w:val="28"/>
          <w:szCs w:val="28"/>
          <w:lang w:eastAsia="zh-CN"/>
        </w:rPr>
        <w:t>申请</w:t>
      </w:r>
      <w:r>
        <w:rPr>
          <w:rFonts w:hint="eastAsia"/>
          <w:b/>
          <w:bCs/>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学生入学第二、三学期允许转专业。转专业包括跨学院转专业和学院内转专业。一年级学生可申请跨学院转专业，也可申请院内转专业；二年级学生原则上只限于院内转专业。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28"/>
          <w:szCs w:val="28"/>
        </w:rPr>
      </w:pPr>
      <w:r>
        <w:rPr>
          <w:rFonts w:hint="eastAsia"/>
          <w:sz w:val="28"/>
          <w:szCs w:val="28"/>
          <w:lang w:eastAsia="zh-CN"/>
        </w:rPr>
        <w:t>三</w:t>
      </w:r>
      <w:r>
        <w:rPr>
          <w:rFonts w:hint="eastAsia"/>
          <w:sz w:val="28"/>
          <w:szCs w:val="28"/>
        </w:rPr>
        <w:t>、转专业原则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sz w:val="28"/>
          <w:szCs w:val="28"/>
        </w:rPr>
        <w:t xml:space="preserve">转专业是为了更好的发挥学生学习兴趣和特长、有利于完成学业，且在学院教学资源允许的情况下，本着自愿的原则进行。学生在校期间只能转专业一次。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b/>
          <w:bCs/>
          <w:sz w:val="28"/>
          <w:szCs w:val="28"/>
        </w:rPr>
      </w:pPr>
      <w:r>
        <w:rPr>
          <w:rFonts w:hint="eastAsia"/>
          <w:b/>
          <w:bCs/>
          <w:sz w:val="28"/>
          <w:szCs w:val="28"/>
          <w:lang w:eastAsia="zh-CN"/>
        </w:rPr>
        <w:t>四</w:t>
      </w:r>
      <w:r>
        <w:rPr>
          <w:rFonts w:hint="eastAsia"/>
          <w:b/>
          <w:bCs/>
          <w:sz w:val="28"/>
          <w:szCs w:val="28"/>
        </w:rPr>
        <w:t>、</w:t>
      </w:r>
      <w:r>
        <w:rPr>
          <w:rFonts w:hint="eastAsia"/>
          <w:b/>
          <w:bCs/>
          <w:sz w:val="28"/>
          <w:szCs w:val="28"/>
          <w:lang w:eastAsia="zh-CN"/>
        </w:rPr>
        <w:t>转专业</w:t>
      </w:r>
      <w:r>
        <w:rPr>
          <w:rFonts w:hint="eastAsia"/>
          <w:b/>
          <w:bCs/>
          <w:sz w:val="28"/>
          <w:szCs w:val="28"/>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1.思想品德良好，遵守校规校纪。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2.确有专长，对所申请转入专业具有浓厚的兴趣，转专业后更能发挥其专长。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3.经学校确认学生有特殊困难或疾病，不能在原专业学习，但尚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28"/>
          <w:szCs w:val="28"/>
          <w:lang w:eastAsia="zh-CN"/>
        </w:rPr>
      </w:pPr>
      <w:r>
        <w:rPr>
          <w:rFonts w:hint="eastAsia"/>
          <w:sz w:val="28"/>
          <w:szCs w:val="28"/>
        </w:rPr>
        <w:t>能在其他专业学习者</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eastAsia="zh-CN"/>
        </w:rPr>
        <w:t>因专</w:t>
      </w:r>
      <w:r>
        <w:rPr>
          <w:rFonts w:hint="eastAsia"/>
          <w:sz w:val="28"/>
          <w:szCs w:val="28"/>
        </w:rPr>
        <w:t>业培养方案差距</w:t>
      </w:r>
      <w:r>
        <w:rPr>
          <w:rFonts w:hint="eastAsia"/>
          <w:sz w:val="28"/>
          <w:szCs w:val="28"/>
          <w:lang w:eastAsia="zh-CN"/>
        </w:rPr>
        <w:t>较大，原则上不接收其他学院二年级转入的学生。</w:t>
      </w:r>
      <w:r>
        <w:rPr>
          <w:rFonts w:hint="eastAsia"/>
          <w:sz w:val="28"/>
          <w:szCs w:val="28"/>
          <w:lang w:val="en-US" w:eastAsia="zh-CN"/>
        </w:rPr>
        <w:t>所有申请转入的学生，必须经申请转入专业所在系的考核选拔，择优录取。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5.申请转入的学生，一年内不得有不及格科目，接收院外申请转专业学生，其学习成绩和综合测评排名需在原专业前50%。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lang w:val="en-US" w:eastAsia="zh-CN"/>
        </w:rPr>
        <w:t>6.</w:t>
      </w:r>
      <w:r>
        <w:rPr>
          <w:rFonts w:hint="eastAsia"/>
          <w:sz w:val="28"/>
          <w:szCs w:val="28"/>
        </w:rPr>
        <w:t>学生转专业时，学院内部进行转专业的，一般编入同一年级；跨学院转专业</w:t>
      </w:r>
      <w:r>
        <w:rPr>
          <w:rFonts w:hint="eastAsia"/>
          <w:sz w:val="28"/>
          <w:szCs w:val="28"/>
          <w:lang w:eastAsia="zh-CN"/>
        </w:rPr>
        <w:t>，因专</w:t>
      </w:r>
      <w:r>
        <w:rPr>
          <w:rFonts w:hint="eastAsia"/>
          <w:sz w:val="28"/>
          <w:szCs w:val="28"/>
        </w:rPr>
        <w:t>业培养方案差距比较大的，可根据</w:t>
      </w:r>
      <w:r>
        <w:rPr>
          <w:rFonts w:hint="eastAsia"/>
          <w:sz w:val="28"/>
          <w:szCs w:val="28"/>
          <w:lang w:eastAsia="zh-CN"/>
        </w:rPr>
        <w:t>转入专业所在系的考核选拔意见和</w:t>
      </w:r>
      <w:r>
        <w:rPr>
          <w:rFonts w:hint="eastAsia"/>
          <w:sz w:val="28"/>
          <w:szCs w:val="28"/>
        </w:rPr>
        <w:t>学生意愿编入同一年级或下一年级。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b/>
          <w:bCs/>
          <w:sz w:val="28"/>
          <w:szCs w:val="28"/>
        </w:rPr>
      </w:pPr>
      <w:r>
        <w:rPr>
          <w:rFonts w:hint="eastAsia"/>
          <w:b/>
          <w:bCs/>
          <w:sz w:val="28"/>
          <w:szCs w:val="28"/>
          <w:lang w:eastAsia="zh-CN"/>
        </w:rPr>
        <w:t>五</w:t>
      </w:r>
      <w:r>
        <w:rPr>
          <w:rFonts w:hint="eastAsia"/>
          <w:b/>
          <w:bCs/>
          <w:sz w:val="28"/>
          <w:szCs w:val="28"/>
        </w:rPr>
        <w:t>、转专业流程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1.拟转专业的学生应在学校公布的拟接收专业中进行选择。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2.拟转专业的学生，须在规定时间内向所在学院提出转专业申请，并填写《转专业审批表》，</w:t>
      </w:r>
      <w:r>
        <w:rPr>
          <w:rFonts w:hint="eastAsia"/>
          <w:sz w:val="28"/>
          <w:szCs w:val="28"/>
          <w:lang w:eastAsia="zh-CN"/>
        </w:rPr>
        <w:t>按时</w:t>
      </w:r>
      <w:r>
        <w:rPr>
          <w:rFonts w:hint="eastAsia"/>
          <w:sz w:val="28"/>
          <w:szCs w:val="28"/>
        </w:rPr>
        <w:t>提交学习成绩单和符合转专业条件的相关证明材料交给转专业小组秘书，过时一律不再办理。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3.转专业小组秘书汇总申请调整专业学生名单，填写汇总表，向学院转专业领导小组汇报，</w:t>
      </w:r>
      <w:r>
        <w:rPr>
          <w:rFonts w:hint="eastAsia"/>
          <w:sz w:val="28"/>
          <w:szCs w:val="28"/>
          <w:lang w:eastAsia="zh-CN"/>
        </w:rPr>
        <w:t>并由申请转入专业所在系组织考核选拔给出接收意见，</w:t>
      </w:r>
      <w:r>
        <w:rPr>
          <w:rFonts w:hint="eastAsia"/>
          <w:sz w:val="28"/>
          <w:szCs w:val="28"/>
        </w:rPr>
        <w:t>小组根据</w:t>
      </w:r>
      <w:r>
        <w:rPr>
          <w:rFonts w:hint="eastAsia"/>
          <w:sz w:val="28"/>
          <w:szCs w:val="28"/>
          <w:lang w:eastAsia="zh-CN"/>
        </w:rPr>
        <w:t>各系选拔结果和学校、学院</w:t>
      </w:r>
      <w:r>
        <w:rPr>
          <w:rFonts w:hint="eastAsia"/>
          <w:sz w:val="28"/>
          <w:szCs w:val="28"/>
        </w:rPr>
        <w:t>相关规定进行审议，决定是否同意该生转专业。学院</w:t>
      </w:r>
      <w:r>
        <w:rPr>
          <w:rFonts w:hint="eastAsia"/>
          <w:sz w:val="28"/>
          <w:szCs w:val="28"/>
          <w:lang w:eastAsia="zh-CN"/>
        </w:rPr>
        <w:t>主管学生工作领导</w:t>
      </w:r>
      <w:r>
        <w:rPr>
          <w:rFonts w:hint="eastAsia"/>
          <w:sz w:val="28"/>
          <w:szCs w:val="28"/>
        </w:rPr>
        <w:t>在《转专业审批表》签署意见并加盖学院公章后提交学校教务处。</w:t>
      </w:r>
      <w:r>
        <w:rPr>
          <w:rFonts w:hint="eastAsia"/>
          <w:sz w:val="28"/>
          <w:szCs w:val="28"/>
          <w:lang w:eastAsia="zh-CN"/>
        </w:rPr>
        <w:t>申请转专业学生自行查看教务处公布的转专业结果，并持教务处相关证明办理学籍异动。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b/>
          <w:bCs/>
          <w:sz w:val="28"/>
          <w:szCs w:val="28"/>
          <w:lang w:eastAsia="zh-CN"/>
        </w:rPr>
      </w:pPr>
      <w:r>
        <w:rPr>
          <w:rFonts w:hint="eastAsia"/>
          <w:b/>
          <w:bCs/>
          <w:sz w:val="28"/>
          <w:szCs w:val="28"/>
          <w:lang w:eastAsia="zh-CN"/>
        </w:rPr>
        <w:t>六、本规定自201</w:t>
      </w:r>
      <w:r>
        <w:rPr>
          <w:rFonts w:hint="eastAsia"/>
          <w:b/>
          <w:bCs/>
          <w:sz w:val="28"/>
          <w:szCs w:val="28"/>
          <w:lang w:val="en-US" w:eastAsia="zh-CN"/>
        </w:rPr>
        <w:t>6</w:t>
      </w:r>
      <w:r>
        <w:rPr>
          <w:rFonts w:hint="eastAsia"/>
          <w:b/>
          <w:bCs/>
          <w:sz w:val="28"/>
          <w:szCs w:val="28"/>
          <w:lang w:eastAsia="zh-CN"/>
        </w:rPr>
        <w:t>年9月1</w:t>
      </w:r>
      <w:r>
        <w:rPr>
          <w:rFonts w:hint="eastAsia"/>
          <w:b/>
          <w:bCs/>
          <w:sz w:val="28"/>
          <w:szCs w:val="28"/>
          <w:lang w:val="en-US" w:eastAsia="zh-CN"/>
        </w:rPr>
        <w:t>5</w:t>
      </w:r>
      <w:r>
        <w:rPr>
          <w:rFonts w:hint="eastAsia"/>
          <w:b/>
          <w:bCs/>
          <w:sz w:val="28"/>
          <w:szCs w:val="28"/>
          <w:lang w:eastAsia="zh-CN"/>
        </w:rPr>
        <w:t>日起实施。</w:t>
      </w:r>
    </w:p>
    <w:p>
      <w:pPr>
        <w:rPr>
          <w:rFonts w:hint="eastAsia"/>
          <w:sz w:val="28"/>
          <w:szCs w:val="28"/>
          <w:lang w:eastAsia="zh-CN"/>
        </w:rPr>
      </w:pPr>
    </w:p>
    <w:p>
      <w:pPr>
        <w:rPr>
          <w:rFonts w:hint="eastAsia"/>
          <w:sz w:val="28"/>
          <w:szCs w:val="28"/>
          <w:lang w:eastAsia="zh-CN"/>
        </w:rPr>
      </w:pPr>
    </w:p>
    <w:p>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763A9"/>
    <w:rsid w:val="48B13A9C"/>
    <w:rsid w:val="6A3763A9"/>
    <w:rsid w:val="70962C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u w:val="none"/>
    </w:rPr>
  </w:style>
  <w:style w:type="character" w:styleId="5">
    <w:name w:val="Hyperlink"/>
    <w:basedOn w:val="3"/>
    <w:qFormat/>
    <w:uiPriority w:val="0"/>
    <w:rPr>
      <w:color w:val="0000FF"/>
      <w:u w:val="none"/>
    </w:rPr>
  </w:style>
  <w:style w:type="character" w:customStyle="1" w:styleId="7">
    <w:name w:val="bds_more"/>
    <w:basedOn w:val="3"/>
    <w:uiPriority w:val="0"/>
    <w:rPr>
      <w:rFonts w:hint="eastAsia" w:ascii="宋体" w:hAnsi="宋体" w:eastAsia="宋体" w:cs="宋体"/>
    </w:rPr>
  </w:style>
  <w:style w:type="character" w:customStyle="1" w:styleId="8">
    <w:name w:val="bds_more1"/>
    <w:basedOn w:val="3"/>
    <w:uiPriority w:val="0"/>
  </w:style>
  <w:style w:type="character" w:customStyle="1" w:styleId="9">
    <w:name w:val="bds_more2"/>
    <w:basedOn w:val="3"/>
    <w:qFormat/>
    <w:uiPriority w:val="0"/>
  </w:style>
  <w:style w:type="character" w:customStyle="1" w:styleId="10">
    <w:name w:val="bds_nopic"/>
    <w:basedOn w:val="3"/>
    <w:qFormat/>
    <w:uiPriority w:val="0"/>
  </w:style>
  <w:style w:type="character" w:customStyle="1" w:styleId="11">
    <w:name w:val="bds_nopic1"/>
    <w:basedOn w:val="3"/>
    <w:uiPriority w:val="0"/>
  </w:style>
  <w:style w:type="character" w:customStyle="1" w:styleId="12">
    <w:name w:val="bds_nopic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2016-08-26T08:35:00Z</dcterms:created>
  <dc:creator>GIGABYTE</dc:creator>
  <cp:lastModifiedBy>GIGABYTE</cp:lastModifiedBy>
  <dcterms:modified xsi:type="dcterms:W3CDTF">2016-08-26T09:44:24Z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